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7DF79819" w14:textId="77777777" w:rsidR="001D7F64" w:rsidRPr="001D7F64" w:rsidRDefault="001D7F64" w:rsidP="001D7F64">
            <w:pPr>
              <w:rPr>
                <w:rFonts w:cstheme="minorHAnsi"/>
                <w:sz w:val="20"/>
                <w:szCs w:val="20"/>
              </w:rPr>
            </w:pPr>
            <w:bookmarkStart w:id="1" w:name="_Hlk518035310"/>
            <w:r w:rsidRPr="001D7F64">
              <w:rPr>
                <w:rFonts w:cstheme="minorHAnsi"/>
                <w:sz w:val="20"/>
                <w:szCs w:val="20"/>
              </w:rPr>
              <w:t>Beryllium</w:t>
            </w:r>
          </w:p>
          <w:p w14:paraId="1E92E71A" w14:textId="77777777" w:rsidR="001D7F64" w:rsidRPr="001D7F64" w:rsidRDefault="001D7F64" w:rsidP="001D7F64">
            <w:pPr>
              <w:rPr>
                <w:rFonts w:cstheme="minorHAnsi"/>
                <w:sz w:val="20"/>
                <w:szCs w:val="20"/>
              </w:rPr>
            </w:pPr>
          </w:p>
          <w:p w14:paraId="74796F0B" w14:textId="04B89934" w:rsidR="008E4D08" w:rsidRPr="0064048A" w:rsidRDefault="001D7F64" w:rsidP="001D7F64">
            <w:pPr>
              <w:rPr>
                <w:rFonts w:cstheme="minorHAnsi"/>
                <w:sz w:val="20"/>
                <w:szCs w:val="20"/>
              </w:rPr>
            </w:pPr>
            <w:r w:rsidRPr="001D7F64">
              <w:rPr>
                <w:rFonts w:cstheme="minorHAnsi"/>
                <w:sz w:val="20"/>
                <w:szCs w:val="20"/>
              </w:rPr>
              <w:t>10 CFR 850</w:t>
            </w:r>
          </w:p>
        </w:tc>
        <w:tc>
          <w:tcPr>
            <w:tcW w:w="6390" w:type="dxa"/>
          </w:tcPr>
          <w:p w14:paraId="71A5DC0C" w14:textId="47142690" w:rsidR="008E4D08" w:rsidRPr="004C20B1" w:rsidRDefault="001D7F64" w:rsidP="004C20B1">
            <w:pPr>
              <w:rPr>
                <w:rFonts w:cstheme="minorHAnsi"/>
                <w:sz w:val="20"/>
                <w:szCs w:val="20"/>
              </w:rPr>
            </w:pPr>
            <w:r w:rsidRPr="001D7F64">
              <w:rPr>
                <w:rFonts w:cstheme="minorHAnsi"/>
                <w:sz w:val="20"/>
                <w:szCs w:val="20"/>
              </w:rPr>
              <w:t>Seller work with beryllium or beryllium contamination shall be conducted under the Seller</w:t>
            </w:r>
            <w:r>
              <w:rPr>
                <w:rFonts w:cstheme="minorHAnsi"/>
                <w:sz w:val="20"/>
                <w:szCs w:val="20"/>
              </w:rPr>
              <w:t>’</w:t>
            </w:r>
            <w:r w:rsidRPr="001D7F64">
              <w:rPr>
                <w:rFonts w:cstheme="minorHAnsi"/>
                <w:sz w:val="20"/>
                <w:szCs w:val="20"/>
              </w:rPr>
              <w:t xml:space="preserve">s DOE approved Chronic Beryllium Disease Prevention Program (CBDPP) or ORNL#s CBDPP. Seller is required to comply with requirements contained in 10 CFR 850, the CBDPP worked under and task-specific Beryllium Exposure Prevention Plans. Task specific BEPPS shall be developed by the Seller and approved by the Company. Seller is responsible for providing beryllium medical surveillance for Seller employees that complies with 10 CFR 850. All personnel involved in beryllium work shall be trained in accordance with 10 CFR 850. All personnel shall </w:t>
            </w:r>
            <w:proofErr w:type="gramStart"/>
            <w:r w:rsidRPr="001D7F64">
              <w:rPr>
                <w:rFonts w:cstheme="minorHAnsi"/>
                <w:sz w:val="20"/>
                <w:szCs w:val="20"/>
              </w:rPr>
              <w:t>working</w:t>
            </w:r>
            <w:proofErr w:type="gramEnd"/>
            <w:r w:rsidRPr="001D7F64">
              <w:rPr>
                <w:rFonts w:cstheme="minorHAnsi"/>
                <w:sz w:val="20"/>
                <w:szCs w:val="20"/>
              </w:rPr>
              <w:t xml:space="preserve"> the Companies CBDPP shall successfully complete ORNL Beryllium Worker Training prior to commencing work. Seller shall conduct exposure monitoring and implement risk reduction methods in accordance with 10 CFR 850, the applicable CBDPP and Plans worked under.</w:t>
            </w:r>
          </w:p>
        </w:tc>
        <w:tc>
          <w:tcPr>
            <w:tcW w:w="6457" w:type="dxa"/>
          </w:tcPr>
          <w:p w14:paraId="6C4BAE68" w14:textId="77777777" w:rsidR="001D7F64" w:rsidRPr="001D7F64" w:rsidRDefault="001D7F64" w:rsidP="001D7F64">
            <w:pPr>
              <w:rPr>
                <w:rFonts w:cstheme="minorHAnsi"/>
                <w:sz w:val="20"/>
                <w:szCs w:val="20"/>
              </w:rPr>
            </w:pPr>
            <w:r w:rsidRPr="001D7F64">
              <w:rPr>
                <w:rFonts w:cstheme="minorHAnsi"/>
                <w:sz w:val="20"/>
                <w:szCs w:val="20"/>
              </w:rPr>
              <w:t>Workers shall ensure they are Beryllium trained and enrolled in beryllium medical surveillance program.</w:t>
            </w:r>
          </w:p>
          <w:p w14:paraId="2E6EB9B4" w14:textId="77777777" w:rsidR="001D7F64" w:rsidRPr="001D7F64" w:rsidRDefault="001D7F64" w:rsidP="001D7F64">
            <w:pPr>
              <w:rPr>
                <w:rFonts w:cstheme="minorHAnsi"/>
                <w:sz w:val="20"/>
                <w:szCs w:val="20"/>
              </w:rPr>
            </w:pPr>
          </w:p>
          <w:p w14:paraId="68D6F3D9" w14:textId="77777777" w:rsidR="001D7F64" w:rsidRPr="001D7F64" w:rsidRDefault="001D7F64" w:rsidP="001D7F64">
            <w:pPr>
              <w:rPr>
                <w:rFonts w:cstheme="minorHAnsi"/>
                <w:sz w:val="20"/>
                <w:szCs w:val="20"/>
              </w:rPr>
            </w:pPr>
            <w:r w:rsidRPr="001D7F64">
              <w:rPr>
                <w:rFonts w:cstheme="minorHAnsi"/>
                <w:sz w:val="20"/>
                <w:szCs w:val="20"/>
              </w:rPr>
              <w:t>Workers shall immediately contact Industrial Hygiene for questions with beryllium work.</w:t>
            </w:r>
          </w:p>
          <w:p w14:paraId="1955B449" w14:textId="77777777" w:rsidR="001D7F64" w:rsidRPr="001D7F64" w:rsidRDefault="001D7F64" w:rsidP="001D7F64">
            <w:pPr>
              <w:rPr>
                <w:rFonts w:cstheme="minorHAnsi"/>
                <w:sz w:val="20"/>
                <w:szCs w:val="20"/>
              </w:rPr>
            </w:pPr>
          </w:p>
          <w:p w14:paraId="07F20FF1" w14:textId="77777777" w:rsidR="001D7F64" w:rsidRPr="001D7F64" w:rsidRDefault="001D7F64" w:rsidP="001D7F64">
            <w:pPr>
              <w:rPr>
                <w:rFonts w:cstheme="minorHAnsi"/>
                <w:sz w:val="20"/>
                <w:szCs w:val="20"/>
              </w:rPr>
            </w:pPr>
            <w:r w:rsidRPr="001D7F64">
              <w:rPr>
                <w:rFonts w:cstheme="minorHAnsi"/>
                <w:sz w:val="20"/>
                <w:szCs w:val="20"/>
              </w:rPr>
              <w:t xml:space="preserve">Work with potential for exposure to or contact with beryllium is conducted under an approved Beryllium Exposure Prevention Plan (BEPP). </w:t>
            </w:r>
          </w:p>
          <w:p w14:paraId="6C5A4599" w14:textId="77777777" w:rsidR="001D7F64" w:rsidRPr="001D7F64" w:rsidRDefault="001D7F64" w:rsidP="001D7F64">
            <w:pPr>
              <w:rPr>
                <w:rFonts w:cstheme="minorHAnsi"/>
                <w:sz w:val="20"/>
                <w:szCs w:val="20"/>
              </w:rPr>
            </w:pPr>
          </w:p>
          <w:p w14:paraId="5E2CEF7F" w14:textId="1A39430A" w:rsidR="001D7F64" w:rsidRPr="001D7F64" w:rsidRDefault="001D7F64" w:rsidP="001D7F64">
            <w:pPr>
              <w:rPr>
                <w:rFonts w:cstheme="minorHAnsi"/>
                <w:sz w:val="20"/>
                <w:szCs w:val="20"/>
              </w:rPr>
            </w:pPr>
            <w:r w:rsidRPr="001D7F64">
              <w:rPr>
                <w:rFonts w:cstheme="minorHAnsi"/>
                <w:sz w:val="20"/>
                <w:szCs w:val="20"/>
              </w:rPr>
              <w:t xml:space="preserve">Workers shall ensure they comply with requirements specified in the BEPP.  This includes wearing </w:t>
            </w:r>
            <w:r w:rsidR="00C7537D">
              <w:rPr>
                <w:rFonts w:cstheme="minorHAnsi"/>
                <w:sz w:val="20"/>
                <w:szCs w:val="20"/>
              </w:rPr>
              <w:t xml:space="preserve">of </w:t>
            </w:r>
            <w:r w:rsidRPr="001D7F64">
              <w:rPr>
                <w:rFonts w:cstheme="minorHAnsi"/>
                <w:sz w:val="20"/>
                <w:szCs w:val="20"/>
              </w:rPr>
              <w:t>personal protective equipment specified in the BEPP.</w:t>
            </w:r>
          </w:p>
          <w:p w14:paraId="7CECD125" w14:textId="77777777" w:rsidR="001D7F64" w:rsidRPr="001D7F64" w:rsidRDefault="001D7F64" w:rsidP="001D7F64">
            <w:pPr>
              <w:rPr>
                <w:rFonts w:cstheme="minorHAnsi"/>
                <w:sz w:val="20"/>
                <w:szCs w:val="20"/>
              </w:rPr>
            </w:pPr>
          </w:p>
          <w:p w14:paraId="7533B543" w14:textId="24207BDE" w:rsidR="008E4D08" w:rsidRPr="0064048A" w:rsidRDefault="001D7F64" w:rsidP="001D7F64">
            <w:pPr>
              <w:rPr>
                <w:rFonts w:cstheme="minorHAnsi"/>
                <w:sz w:val="20"/>
                <w:szCs w:val="20"/>
              </w:rPr>
            </w:pPr>
            <w:r w:rsidRPr="001D7F64">
              <w:rPr>
                <w:rFonts w:cstheme="minorHAnsi"/>
                <w:sz w:val="20"/>
                <w:szCs w:val="20"/>
              </w:rPr>
              <w:t>Workers shall ensure Beryllium waste is labeled.</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C7537D">
              <w:rPr>
                <w:sz w:val="20"/>
                <w:szCs w:val="20"/>
              </w:rPr>
            </w:r>
            <w:r w:rsidR="00C7537D">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C7537D">
              <w:rPr>
                <w:sz w:val="20"/>
                <w:szCs w:val="20"/>
              </w:rPr>
            </w:r>
            <w:r w:rsidR="00C7537D">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C7537D">
              <w:rPr>
                <w:sz w:val="20"/>
                <w:szCs w:val="20"/>
              </w:rPr>
            </w:r>
            <w:r w:rsidR="00C7537D">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C7537D">
              <w:rPr>
                <w:sz w:val="20"/>
                <w:szCs w:val="20"/>
              </w:rPr>
            </w:r>
            <w:r w:rsidR="00C7537D">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C7537D">
              <w:rPr>
                <w:sz w:val="20"/>
                <w:szCs w:val="20"/>
              </w:rPr>
            </w:r>
            <w:r w:rsidR="00C7537D">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C7537D">
              <w:rPr>
                <w:sz w:val="20"/>
                <w:szCs w:val="20"/>
              </w:rPr>
            </w:r>
            <w:r w:rsidR="00C7537D">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C7537D">
              <w:rPr>
                <w:sz w:val="20"/>
                <w:szCs w:val="20"/>
              </w:rPr>
            </w:r>
            <w:r w:rsidR="00C7537D">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C7537D">
              <w:rPr>
                <w:sz w:val="20"/>
                <w:szCs w:val="20"/>
              </w:rPr>
            </w:r>
            <w:r w:rsidR="00C7537D">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C7537D">
              <w:rPr>
                <w:sz w:val="20"/>
                <w:szCs w:val="20"/>
              </w:rPr>
            </w:r>
            <w:r w:rsidR="00C7537D">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47645096" w:rsidR="008E4D08" w:rsidRDefault="00C7537D" w:rsidP="00C7537D">
      <w:pPr>
        <w:tabs>
          <w:tab w:val="left" w:pos="1572"/>
        </w:tabs>
      </w:pPr>
      <w:r>
        <w:tab/>
      </w:r>
    </w:p>
    <w:p w14:paraId="2CE77AF2" w14:textId="77777777" w:rsidR="00C7537D" w:rsidRDefault="00C7537D" w:rsidP="00075CB9">
      <w:pPr>
        <w:tabs>
          <w:tab w:val="left" w:pos="4320"/>
          <w:tab w:val="left" w:pos="6637"/>
        </w:tabs>
      </w:pPr>
    </w:p>
    <w:p w14:paraId="7307DFF0" w14:textId="01BF8F42"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6074482A" w14:textId="74DF01FC" w:rsidR="00AD7DD2" w:rsidRPr="00200423" w:rsidRDefault="00AD7DD2" w:rsidP="00AD7DD2">
      <w:pPr>
        <w:pStyle w:val="BodyText"/>
        <w:kinsoku w:val="0"/>
        <w:overflowPunct w:val="0"/>
        <w:rPr>
          <w:rFonts w:asciiTheme="minorHAnsi" w:hAnsiTheme="minorHAnsi" w:cstheme="minorHAnsi"/>
          <w:sz w:val="24"/>
          <w:szCs w:val="24"/>
        </w:rPr>
      </w:pPr>
      <w:r w:rsidRPr="00200423">
        <w:rPr>
          <w:rFonts w:asciiTheme="minorHAnsi" w:hAnsiTheme="minorHAnsi" w:cstheme="minorHAnsi"/>
          <w:sz w:val="24"/>
          <w:szCs w:val="24"/>
        </w:rPr>
        <w:t>ES&amp;H/QHSP Representative Concurrence signature:  _________________________________</w:t>
      </w:r>
      <w:r w:rsidRPr="00200423">
        <w:rPr>
          <w:rFonts w:asciiTheme="minorHAnsi" w:hAnsiTheme="minorHAnsi" w:cstheme="minorHAnsi"/>
          <w:sz w:val="24"/>
          <w:szCs w:val="24"/>
        </w:rPr>
        <w:tab/>
        <w:t>Date: _________</w:t>
      </w:r>
    </w:p>
    <w:p w14:paraId="1556657D" w14:textId="77777777" w:rsidR="00AD7DD2" w:rsidRPr="00200423" w:rsidRDefault="00AD7DD2" w:rsidP="00AD7DD2">
      <w:pPr>
        <w:pStyle w:val="BodyText"/>
        <w:kinsoku w:val="0"/>
        <w:overflowPunct w:val="0"/>
        <w:rPr>
          <w:rFonts w:asciiTheme="minorHAnsi" w:hAnsiTheme="minorHAnsi" w:cstheme="minorHAnsi"/>
          <w:sz w:val="24"/>
          <w:szCs w:val="24"/>
        </w:rPr>
      </w:pPr>
    </w:p>
    <w:p w14:paraId="09CDD9E7" w14:textId="77777777" w:rsidR="00C7537D" w:rsidRPr="009961D2" w:rsidRDefault="00C7537D" w:rsidP="00C7537D">
      <w:pPr>
        <w:widowControl w:val="0"/>
        <w:kinsoku w:val="0"/>
        <w:overflowPunct w:val="0"/>
        <w:autoSpaceDE w:val="0"/>
        <w:autoSpaceDN w:val="0"/>
        <w:adjustRightInd w:val="0"/>
        <w:spacing w:after="0" w:line="240" w:lineRule="auto"/>
        <w:rPr>
          <w:rFonts w:eastAsia="Times New Roman"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C7537D" w:rsidRPr="009961D2" w14:paraId="518174C3" w14:textId="77777777" w:rsidTr="00656044">
        <w:tc>
          <w:tcPr>
            <w:tcW w:w="14966" w:type="dxa"/>
            <w:tcBorders>
              <w:top w:val="single" w:sz="18" w:space="0" w:color="auto"/>
              <w:left w:val="single" w:sz="18" w:space="0" w:color="auto"/>
              <w:bottom w:val="single" w:sz="18" w:space="0" w:color="auto"/>
              <w:right w:val="single" w:sz="18" w:space="0" w:color="auto"/>
            </w:tcBorders>
          </w:tcPr>
          <w:p w14:paraId="392D33CE" w14:textId="54F367ED" w:rsidR="00C7537D" w:rsidRDefault="00C7537D"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9961D2">
              <w:rPr>
                <w:rFonts w:eastAsia="Times New Roman" w:cstheme="minorHAnsi"/>
                <w:sz w:val="24"/>
                <w:szCs w:val="24"/>
              </w:rPr>
              <w:t xml:space="preserve">Technical Procurement Officer (TPO) signature indicates approval of activity-specific hazard controls identified in the subcontractor AHA. </w:t>
            </w:r>
          </w:p>
          <w:p w14:paraId="18E6CFD5" w14:textId="77777777" w:rsidR="00C7537D" w:rsidRPr="009961D2" w:rsidRDefault="00C7537D" w:rsidP="00656044">
            <w:pPr>
              <w:widowControl w:val="0"/>
              <w:kinsoku w:val="0"/>
              <w:overflowPunct w:val="0"/>
              <w:autoSpaceDE w:val="0"/>
              <w:autoSpaceDN w:val="0"/>
              <w:adjustRightInd w:val="0"/>
              <w:rPr>
                <w:rFonts w:eastAsia="Times New Roman" w:cstheme="minorHAnsi"/>
                <w:sz w:val="24"/>
                <w:szCs w:val="24"/>
              </w:rPr>
            </w:pPr>
          </w:p>
          <w:p w14:paraId="16294B37" w14:textId="77777777" w:rsidR="00C7537D" w:rsidRPr="009961D2" w:rsidRDefault="00C7537D" w:rsidP="00656044">
            <w:pPr>
              <w:widowControl w:val="0"/>
              <w:kinsoku w:val="0"/>
              <w:overflowPunct w:val="0"/>
              <w:autoSpaceDE w:val="0"/>
              <w:autoSpaceDN w:val="0"/>
              <w:adjustRightInd w:val="0"/>
              <w:rPr>
                <w:rFonts w:eastAsia="Times New Roman" w:cstheme="minorHAnsi"/>
                <w:sz w:val="24"/>
                <w:szCs w:val="24"/>
              </w:rPr>
            </w:pPr>
          </w:p>
          <w:p w14:paraId="49374D9A" w14:textId="77777777" w:rsidR="00C7537D" w:rsidRPr="009961D2" w:rsidRDefault="00C7537D" w:rsidP="00656044">
            <w:pPr>
              <w:widowControl w:val="0"/>
              <w:kinsoku w:val="0"/>
              <w:overflowPunct w:val="0"/>
              <w:autoSpaceDE w:val="0"/>
              <w:autoSpaceDN w:val="0"/>
              <w:adjustRightInd w:val="0"/>
              <w:rPr>
                <w:rFonts w:eastAsia="Times New Roman" w:cstheme="minorHAnsi"/>
                <w:sz w:val="24"/>
                <w:szCs w:val="24"/>
              </w:rPr>
            </w:pPr>
          </w:p>
          <w:p w14:paraId="69A8F7DE" w14:textId="77777777" w:rsidR="00C7537D" w:rsidRPr="009961D2" w:rsidRDefault="00C7537D" w:rsidP="00656044">
            <w:pPr>
              <w:widowControl w:val="0"/>
              <w:kinsoku w:val="0"/>
              <w:overflowPunct w:val="0"/>
              <w:autoSpaceDE w:val="0"/>
              <w:autoSpaceDN w:val="0"/>
              <w:adjustRightInd w:val="0"/>
              <w:rPr>
                <w:rFonts w:eastAsia="Times New Roman" w:cstheme="minorHAnsi"/>
                <w:sz w:val="24"/>
                <w:szCs w:val="24"/>
              </w:rPr>
            </w:pPr>
            <w:r w:rsidRPr="009961D2">
              <w:rPr>
                <w:rFonts w:eastAsia="Times New Roman" w:cstheme="minorHAnsi"/>
                <w:sz w:val="24"/>
                <w:szCs w:val="24"/>
              </w:rPr>
              <w:t xml:space="preserve">Printed Name/Signature: _____________________________________________________________________________           Date_____________ </w:t>
            </w:r>
          </w:p>
          <w:p w14:paraId="1239E135" w14:textId="77777777" w:rsidR="00C7537D" w:rsidRPr="009961D2" w:rsidRDefault="00C7537D" w:rsidP="00656044">
            <w:pPr>
              <w:widowControl w:val="0"/>
              <w:kinsoku w:val="0"/>
              <w:overflowPunct w:val="0"/>
              <w:autoSpaceDE w:val="0"/>
              <w:autoSpaceDN w:val="0"/>
              <w:adjustRightInd w:val="0"/>
              <w:rPr>
                <w:rFonts w:eastAsia="Times New Roman" w:cstheme="minorHAnsi"/>
                <w:sz w:val="24"/>
                <w:szCs w:val="24"/>
              </w:rPr>
            </w:pPr>
          </w:p>
        </w:tc>
      </w:tr>
    </w:tbl>
    <w:bookmarkEnd w:id="5"/>
    <w:bookmarkEnd w:id="6"/>
    <w:p w14:paraId="51188FB3" w14:textId="21CD98DF"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0406FC7B" w:rsidR="006069F9" w:rsidRDefault="006069F9" w:rsidP="006069F9">
            <w:pPr>
              <w:pStyle w:val="Footer"/>
            </w:pPr>
            <w:r>
              <w:t>Rev. 0, Date:  08/</w:t>
            </w:r>
            <w:r w:rsidR="00C7537D">
              <w:t>21</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XlRRB5FNYA/pUxRN/WaF47Uygew6IXbH2lrPsP++j1SLgIg2EBYwwoR7vLnudn8ulePGe+mgB7S0Q++3LFzGTw==" w:salt="hR9glBTaMIQcR8cJ90Q69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D7F64"/>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B16CC"/>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7537D"/>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20BC0"/>
    <w:rsid w:val="00E531F7"/>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C75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8B406-2467-4E7C-A221-8E3B4326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2018-08-21T19:14:00Z</dcterms:created>
  <dcterms:modified xsi:type="dcterms:W3CDTF">2018-08-21T19:14:00Z</dcterms:modified>
</cp:coreProperties>
</file>