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4866D" w14:textId="77777777" w:rsidR="009A22BE" w:rsidRPr="009A22BE" w:rsidRDefault="009A22BE" w:rsidP="00CA77EF">
      <w:pPr>
        <w:tabs>
          <w:tab w:val="left" w:pos="5040"/>
        </w:tabs>
        <w:rPr>
          <w:sz w:val="2"/>
          <w:szCs w:val="2"/>
        </w:rPr>
      </w:pPr>
    </w:p>
    <w:p w14:paraId="32A1EE4C" w14:textId="10C5DAF8" w:rsidR="005E1DD9" w:rsidRDefault="00B72AC5" w:rsidP="009A22BE">
      <w:pPr>
        <w:tabs>
          <w:tab w:val="left" w:pos="3840"/>
          <w:tab w:val="left" w:pos="5040"/>
        </w:tabs>
      </w:pPr>
      <w:r>
        <w:t xml:space="preserve">Subcontractor Name: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9A22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Project Title and </w:t>
      </w:r>
      <w:r w:rsidR="00DC3431">
        <w:rPr>
          <w:sz w:val="20"/>
          <w:szCs w:val="20"/>
        </w:rPr>
        <w:t>Sub</w:t>
      </w:r>
      <w:r w:rsidR="00200423">
        <w:rPr>
          <w:sz w:val="20"/>
          <w:szCs w:val="20"/>
        </w:rPr>
        <w:t>c</w:t>
      </w:r>
      <w:r>
        <w:rPr>
          <w:sz w:val="20"/>
          <w:szCs w:val="20"/>
        </w:rPr>
        <w:t xml:space="preserve">ontract Number: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7E8A5078" w14:textId="4B4E860D" w:rsidR="004945D6" w:rsidRDefault="00B72AC5" w:rsidP="008E4D08">
      <w:pPr>
        <w:pStyle w:val="NoSpacing"/>
      </w:pPr>
      <w:r>
        <w:t>Description of planned activities/tasks for the scope-of-work for the entire project</w:t>
      </w:r>
      <w:r w:rsidRPr="00B72AC5">
        <w:t xml:space="preserve">. </w:t>
      </w:r>
    </w:p>
    <w:p w14:paraId="059EB9F0" w14:textId="1E174B1E" w:rsidR="00B72AC5" w:rsidRDefault="00B72AC5" w:rsidP="008E4D08">
      <w:pPr>
        <w:pStyle w:val="NoSpacing"/>
      </w:pPr>
      <w:r w:rsidRPr="000E0C6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C69">
        <w:rPr>
          <w:sz w:val="20"/>
          <w:szCs w:val="20"/>
        </w:rPr>
        <w:instrText xml:space="preserve"> FORMTEXT </w:instrText>
      </w:r>
      <w:r w:rsidRPr="000E0C69">
        <w:rPr>
          <w:sz w:val="20"/>
          <w:szCs w:val="20"/>
        </w:rPr>
      </w:r>
      <w:r w:rsidRPr="000E0C69">
        <w:rPr>
          <w:sz w:val="20"/>
          <w:szCs w:val="20"/>
        </w:rPr>
        <w:fldChar w:fldCharType="separate"/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sz w:val="20"/>
          <w:szCs w:val="20"/>
        </w:rPr>
        <w:fldChar w:fldCharType="end"/>
      </w:r>
    </w:p>
    <w:p w14:paraId="53EE294D" w14:textId="77777777" w:rsidR="00B72AC5" w:rsidRPr="00441922" w:rsidRDefault="00B72AC5" w:rsidP="008E4D08">
      <w:pPr>
        <w:pStyle w:val="NoSpacing"/>
        <w:rPr>
          <w:sz w:val="6"/>
          <w:szCs w:val="6"/>
        </w:rPr>
      </w:pP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2178"/>
        <w:gridCol w:w="12847"/>
      </w:tblGrid>
      <w:tr w:rsidR="00041456" w14:paraId="2E6F0757" w14:textId="77777777" w:rsidTr="00041456">
        <w:tc>
          <w:tcPr>
            <w:tcW w:w="2178" w:type="dxa"/>
            <w:shd w:val="clear" w:color="auto" w:fill="F2F2F2" w:themeFill="background1" w:themeFillShade="F2"/>
            <w:vAlign w:val="bottom"/>
          </w:tcPr>
          <w:p w14:paraId="4256FB7F" w14:textId="7F1E59FD" w:rsidR="00041456" w:rsidRDefault="00041456" w:rsidP="009A22BE">
            <w:pPr>
              <w:jc w:val="center"/>
            </w:pPr>
            <w:r>
              <w:t>Hazard / Regulatory Requirements</w:t>
            </w:r>
          </w:p>
        </w:tc>
        <w:tc>
          <w:tcPr>
            <w:tcW w:w="12847" w:type="dxa"/>
            <w:shd w:val="clear" w:color="auto" w:fill="F2F2F2" w:themeFill="background1" w:themeFillShade="F2"/>
            <w:vAlign w:val="bottom"/>
          </w:tcPr>
          <w:p w14:paraId="5DE828B8" w14:textId="1C9871E7" w:rsidR="00041456" w:rsidRDefault="00041456" w:rsidP="0064048A">
            <w:pPr>
              <w:jc w:val="center"/>
            </w:pPr>
            <w:r>
              <w:t>Main Elements to be Addressed</w:t>
            </w:r>
          </w:p>
        </w:tc>
      </w:tr>
      <w:tr w:rsidR="00041456" w14:paraId="5BBDC660" w14:textId="77777777" w:rsidTr="00041456">
        <w:tc>
          <w:tcPr>
            <w:tcW w:w="2178" w:type="dxa"/>
          </w:tcPr>
          <w:p w14:paraId="547A5001" w14:textId="77777777" w:rsidR="00E809F7" w:rsidRPr="00E809F7" w:rsidRDefault="00E809F7" w:rsidP="00E809F7">
            <w:pPr>
              <w:rPr>
                <w:rFonts w:cstheme="minorHAnsi"/>
                <w:sz w:val="20"/>
                <w:szCs w:val="20"/>
              </w:rPr>
            </w:pPr>
            <w:bookmarkStart w:id="0" w:name="_Hlk518035310"/>
            <w:r w:rsidRPr="00E809F7">
              <w:rPr>
                <w:rFonts w:cstheme="minorHAnsi"/>
                <w:sz w:val="20"/>
                <w:szCs w:val="20"/>
              </w:rPr>
              <w:t>Beryllium</w:t>
            </w:r>
          </w:p>
          <w:p w14:paraId="735C12D2" w14:textId="77777777" w:rsidR="00E809F7" w:rsidRPr="00E809F7" w:rsidRDefault="00E809F7" w:rsidP="00E809F7">
            <w:pPr>
              <w:rPr>
                <w:rFonts w:cstheme="minorHAnsi"/>
                <w:sz w:val="20"/>
                <w:szCs w:val="20"/>
              </w:rPr>
            </w:pPr>
          </w:p>
          <w:p w14:paraId="2E4B080A" w14:textId="77777777" w:rsidR="00E809F7" w:rsidRPr="00E809F7" w:rsidRDefault="00E809F7" w:rsidP="00E809F7">
            <w:pPr>
              <w:rPr>
                <w:rFonts w:cstheme="minorHAnsi"/>
                <w:sz w:val="20"/>
                <w:szCs w:val="20"/>
              </w:rPr>
            </w:pPr>
            <w:r w:rsidRPr="00E809F7">
              <w:rPr>
                <w:rFonts w:cstheme="minorHAnsi"/>
                <w:sz w:val="20"/>
                <w:szCs w:val="20"/>
              </w:rPr>
              <w:t>10 CFR 850</w:t>
            </w:r>
          </w:p>
          <w:p w14:paraId="0F8023F4" w14:textId="77777777" w:rsidR="00E809F7" w:rsidRPr="00E809F7" w:rsidRDefault="00E809F7" w:rsidP="00E809F7">
            <w:pPr>
              <w:rPr>
                <w:rFonts w:cstheme="minorHAnsi"/>
                <w:sz w:val="20"/>
                <w:szCs w:val="20"/>
              </w:rPr>
            </w:pPr>
          </w:p>
          <w:p w14:paraId="74796F0B" w14:textId="41F00395" w:rsidR="00E809F7" w:rsidRPr="0064048A" w:rsidRDefault="00E809F7" w:rsidP="00E809F7">
            <w:pPr>
              <w:rPr>
                <w:rFonts w:cstheme="minorHAnsi"/>
                <w:sz w:val="20"/>
                <w:szCs w:val="20"/>
              </w:rPr>
            </w:pPr>
            <w:r w:rsidRPr="00E809F7">
              <w:rPr>
                <w:rFonts w:cstheme="minorHAnsi"/>
                <w:sz w:val="20"/>
                <w:szCs w:val="20"/>
              </w:rPr>
              <w:t>29 CFR 1910.1024, permissible exposure limit (PEL) ONLY</w:t>
            </w:r>
          </w:p>
        </w:tc>
        <w:tc>
          <w:tcPr>
            <w:tcW w:w="12847" w:type="dxa"/>
          </w:tcPr>
          <w:p w14:paraId="602AC88A" w14:textId="03F59B47" w:rsidR="00E809F7" w:rsidRPr="00E809F7" w:rsidRDefault="00E809F7" w:rsidP="00E809F7">
            <w:pPr>
              <w:rPr>
                <w:rFonts w:cstheme="minorHAnsi"/>
                <w:sz w:val="20"/>
                <w:szCs w:val="20"/>
              </w:rPr>
            </w:pPr>
            <w:r w:rsidRPr="00E809F7">
              <w:rPr>
                <w:rFonts w:cstheme="minorHAnsi"/>
                <w:sz w:val="20"/>
                <w:szCs w:val="20"/>
              </w:rPr>
              <w:t xml:space="preserve">Workers shall ensure they are Beryllium trained and enrolled in </w:t>
            </w:r>
            <w:r>
              <w:rPr>
                <w:rFonts w:cstheme="minorHAnsi"/>
                <w:sz w:val="20"/>
                <w:szCs w:val="20"/>
              </w:rPr>
              <w:t>the</w:t>
            </w:r>
            <w:r w:rsidR="00E30B87">
              <w:rPr>
                <w:rFonts w:cstheme="minorHAnsi"/>
                <w:sz w:val="20"/>
                <w:szCs w:val="20"/>
              </w:rPr>
              <w:t xml:space="preserve">ir Company’s </w:t>
            </w:r>
            <w:r w:rsidRPr="00E809F7">
              <w:rPr>
                <w:rFonts w:cstheme="minorHAnsi"/>
                <w:sz w:val="20"/>
                <w:szCs w:val="20"/>
              </w:rPr>
              <w:t>beryllium medical surveillance program.</w:t>
            </w:r>
          </w:p>
          <w:p w14:paraId="645C3BA9" w14:textId="77777777" w:rsidR="00E809F7" w:rsidRPr="00E809F7" w:rsidRDefault="00E809F7" w:rsidP="00E809F7">
            <w:pPr>
              <w:rPr>
                <w:rFonts w:cstheme="minorHAnsi"/>
                <w:sz w:val="20"/>
                <w:szCs w:val="20"/>
              </w:rPr>
            </w:pPr>
          </w:p>
          <w:p w14:paraId="4169A0F4" w14:textId="77777777" w:rsidR="00E809F7" w:rsidRPr="00E809F7" w:rsidRDefault="00E809F7" w:rsidP="00E809F7">
            <w:pPr>
              <w:rPr>
                <w:rFonts w:cstheme="minorHAnsi"/>
                <w:sz w:val="20"/>
                <w:szCs w:val="20"/>
              </w:rPr>
            </w:pPr>
            <w:r w:rsidRPr="00E809F7">
              <w:rPr>
                <w:rFonts w:cstheme="minorHAnsi"/>
                <w:sz w:val="20"/>
                <w:szCs w:val="20"/>
              </w:rPr>
              <w:t>Workers shall immediately contact Industrial Hygiene for questions with beryllium work.</w:t>
            </w:r>
          </w:p>
          <w:p w14:paraId="0C509353" w14:textId="77777777" w:rsidR="00E809F7" w:rsidRPr="00E809F7" w:rsidRDefault="00E809F7" w:rsidP="00E809F7">
            <w:pPr>
              <w:rPr>
                <w:rFonts w:cstheme="minorHAnsi"/>
                <w:sz w:val="20"/>
                <w:szCs w:val="20"/>
              </w:rPr>
            </w:pPr>
          </w:p>
          <w:p w14:paraId="0A309319" w14:textId="77777777" w:rsidR="00E809F7" w:rsidRPr="00E809F7" w:rsidRDefault="00E809F7" w:rsidP="00E809F7">
            <w:pPr>
              <w:rPr>
                <w:rFonts w:cstheme="minorHAnsi"/>
                <w:sz w:val="20"/>
                <w:szCs w:val="20"/>
              </w:rPr>
            </w:pPr>
            <w:r w:rsidRPr="00E809F7">
              <w:rPr>
                <w:rFonts w:cstheme="minorHAnsi"/>
                <w:sz w:val="20"/>
                <w:szCs w:val="20"/>
              </w:rPr>
              <w:t xml:space="preserve">Work with potential for exposure to or contact with beryllium is conducted under an approved Beryllium Exposure Prevention Plan (BEPP). </w:t>
            </w:r>
          </w:p>
          <w:p w14:paraId="0487E58D" w14:textId="77777777" w:rsidR="00E809F7" w:rsidRPr="00E809F7" w:rsidRDefault="00E809F7" w:rsidP="00E809F7">
            <w:pPr>
              <w:rPr>
                <w:rFonts w:cstheme="minorHAnsi"/>
                <w:sz w:val="20"/>
                <w:szCs w:val="20"/>
              </w:rPr>
            </w:pPr>
          </w:p>
          <w:p w14:paraId="6C7DFFED" w14:textId="77777777" w:rsidR="00E809F7" w:rsidRPr="00E809F7" w:rsidRDefault="00E809F7" w:rsidP="00E809F7">
            <w:pPr>
              <w:rPr>
                <w:rFonts w:cstheme="minorHAnsi"/>
                <w:sz w:val="20"/>
                <w:szCs w:val="20"/>
              </w:rPr>
            </w:pPr>
            <w:r w:rsidRPr="00E809F7">
              <w:rPr>
                <w:rFonts w:cstheme="minorHAnsi"/>
                <w:sz w:val="20"/>
                <w:szCs w:val="20"/>
              </w:rPr>
              <w:t>Workers shall ensure they comply with requirements specified in the BEPP.  This includes wearing of personal protective equipment specified in the BEPP.</w:t>
            </w:r>
          </w:p>
          <w:p w14:paraId="38D01FA8" w14:textId="77777777" w:rsidR="00E809F7" w:rsidRPr="00E809F7" w:rsidRDefault="00E809F7" w:rsidP="00E809F7">
            <w:pPr>
              <w:rPr>
                <w:rFonts w:cstheme="minorHAnsi"/>
                <w:sz w:val="20"/>
                <w:szCs w:val="20"/>
              </w:rPr>
            </w:pPr>
          </w:p>
          <w:p w14:paraId="7533B543" w14:textId="235B53EA" w:rsidR="00041456" w:rsidRPr="0064048A" w:rsidRDefault="00E809F7" w:rsidP="00E809F7">
            <w:pPr>
              <w:rPr>
                <w:rFonts w:cstheme="minorHAnsi"/>
                <w:sz w:val="20"/>
                <w:szCs w:val="20"/>
              </w:rPr>
            </w:pPr>
            <w:r w:rsidRPr="00E809F7">
              <w:rPr>
                <w:rFonts w:cstheme="minorHAnsi"/>
                <w:sz w:val="20"/>
                <w:szCs w:val="20"/>
              </w:rPr>
              <w:t>Workers shall ensure Beryllium waste is labeled.</w:t>
            </w:r>
          </w:p>
        </w:tc>
      </w:tr>
      <w:bookmarkEnd w:id="0"/>
    </w:tbl>
    <w:p w14:paraId="1DA118CD" w14:textId="1AF61A0F" w:rsidR="0064048A" w:rsidRPr="00441922" w:rsidRDefault="0064048A" w:rsidP="0064048A">
      <w:pPr>
        <w:tabs>
          <w:tab w:val="left" w:pos="6637"/>
        </w:tabs>
        <w:rPr>
          <w:sz w:val="2"/>
          <w:szCs w:val="2"/>
        </w:rPr>
      </w:pPr>
    </w:p>
    <w:p w14:paraId="64E66E8A" w14:textId="77777777" w:rsidR="008A049D" w:rsidRPr="007B6DEA" w:rsidRDefault="008A049D" w:rsidP="008A049D">
      <w:pPr>
        <w:pStyle w:val="NoSpacing"/>
        <w:jc w:val="center"/>
        <w:rPr>
          <w:b/>
          <w:sz w:val="24"/>
          <w:szCs w:val="24"/>
        </w:rPr>
      </w:pPr>
      <w:bookmarkStart w:id="1" w:name="_Hlk518034745"/>
      <w:r w:rsidRPr="007B6DEA">
        <w:rPr>
          <w:b/>
          <w:sz w:val="24"/>
          <w:szCs w:val="24"/>
        </w:rPr>
        <w:t>Subcontractor A</w:t>
      </w:r>
      <w:r>
        <w:rPr>
          <w:b/>
          <w:sz w:val="24"/>
          <w:szCs w:val="24"/>
        </w:rPr>
        <w:t>ctivity Hazard Analysis (AHA)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187"/>
        <w:gridCol w:w="2321"/>
        <w:gridCol w:w="8517"/>
      </w:tblGrid>
      <w:tr w:rsidR="0005115A" w14:paraId="0F8561CA" w14:textId="77777777" w:rsidTr="004D4D0F">
        <w:trPr>
          <w:tblHeader/>
        </w:trPr>
        <w:tc>
          <w:tcPr>
            <w:tcW w:w="4187" w:type="dxa"/>
            <w:shd w:val="clear" w:color="auto" w:fill="DBE5F1" w:themeFill="accent1" w:themeFillTint="33"/>
          </w:tcPr>
          <w:bookmarkEnd w:id="1"/>
          <w:p w14:paraId="7795B6D0" w14:textId="77777777" w:rsidR="00C038A6" w:rsidRDefault="00C038A6" w:rsidP="00CB0010">
            <w:r>
              <w:t>Activity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14:paraId="45933D54" w14:textId="77777777" w:rsidR="00C038A6" w:rsidRDefault="00C038A6" w:rsidP="00CB0010">
            <w:r>
              <w:t>Hazard</w:t>
            </w:r>
          </w:p>
        </w:tc>
        <w:tc>
          <w:tcPr>
            <w:tcW w:w="8517" w:type="dxa"/>
            <w:shd w:val="clear" w:color="auto" w:fill="DBE5F1" w:themeFill="accent1" w:themeFillTint="33"/>
          </w:tcPr>
          <w:p w14:paraId="3CA48B6B" w14:textId="77777777" w:rsidR="00C038A6" w:rsidRDefault="00C038A6" w:rsidP="00CB0010">
            <w:r>
              <w:t>Controls</w:t>
            </w:r>
          </w:p>
        </w:tc>
      </w:tr>
      <w:bookmarkStart w:id="2" w:name="_Hlk11397933"/>
      <w:tr w:rsidR="00041456" w:rsidRPr="00C038A6" w14:paraId="17B35568" w14:textId="77777777" w:rsidTr="00041456">
        <w:trPr>
          <w:trHeight w:val="260"/>
        </w:trPr>
        <w:tc>
          <w:tcPr>
            <w:tcW w:w="4187" w:type="dxa"/>
            <w:vMerge w:val="restart"/>
          </w:tcPr>
          <w:p w14:paraId="0B0534AA" w14:textId="7345FA6F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bookmarkStart w:id="3" w:name="_GoBack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bookmarkEnd w:id="3"/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1" w:type="dxa"/>
            <w:vMerge w:val="restart"/>
          </w:tcPr>
          <w:p w14:paraId="61C20CA9" w14:textId="7DEF29D3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</w:tcPr>
          <w:p w14:paraId="645B2AC2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b/>
                <w:sz w:val="20"/>
                <w:szCs w:val="20"/>
              </w:rPr>
              <w:t>Elimination, substitution, engineering controls</w:t>
            </w:r>
            <w:r w:rsidRPr="000E0C69">
              <w:rPr>
                <w:sz w:val="20"/>
                <w:szCs w:val="20"/>
              </w:rPr>
              <w:t>:</w:t>
            </w:r>
          </w:p>
          <w:p w14:paraId="18844CE4" w14:textId="77777777" w:rsidR="00041456" w:rsidRPr="000E0C69" w:rsidRDefault="00041456" w:rsidP="00041456">
            <w:pPr>
              <w:tabs>
                <w:tab w:val="left" w:pos="3220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284EDD">
              <w:rPr>
                <w:sz w:val="20"/>
                <w:szCs w:val="20"/>
              </w:rPr>
            </w:r>
            <w:r w:rsidR="00284EDD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bookmarkEnd w:id="4"/>
            <w:r w:rsidRPr="000E0C69">
              <w:rPr>
                <w:sz w:val="20"/>
                <w:szCs w:val="20"/>
              </w:rPr>
              <w:t xml:space="preserve"> HEPA-Filtered vacuum cleaner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284EDD">
              <w:rPr>
                <w:sz w:val="20"/>
                <w:szCs w:val="20"/>
              </w:rPr>
            </w:r>
            <w:r w:rsidR="00284EDD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Laboratory hood or glove box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284EDD">
              <w:rPr>
                <w:sz w:val="20"/>
                <w:szCs w:val="20"/>
              </w:rPr>
            </w:r>
            <w:r w:rsidR="00284EDD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Air Handler, HEPA filtered      </w:t>
            </w:r>
          </w:p>
          <w:p w14:paraId="26867656" w14:textId="77777777" w:rsidR="00041456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284EDD">
              <w:rPr>
                <w:sz w:val="20"/>
                <w:szCs w:val="20"/>
              </w:rPr>
            </w:r>
            <w:r w:rsidR="00284EDD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Shrouded tool with HEPA filter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284EDD">
              <w:rPr>
                <w:sz w:val="20"/>
                <w:szCs w:val="20"/>
              </w:rPr>
            </w:r>
            <w:r w:rsidR="00284EDD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Continuous wetting (dust control) </w:t>
            </w:r>
            <w:r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284EDD">
              <w:rPr>
                <w:sz w:val="20"/>
                <w:szCs w:val="20"/>
              </w:rPr>
            </w:r>
            <w:r w:rsidR="00284EDD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Containment</w:t>
            </w:r>
          </w:p>
          <w:p w14:paraId="0F767ADE" w14:textId="77777777" w:rsidR="00041456" w:rsidRPr="000E0C69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284EDD">
              <w:rPr>
                <w:sz w:val="20"/>
                <w:szCs w:val="20"/>
              </w:rPr>
            </w:r>
            <w:r w:rsidR="00284EDD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Isolation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284EDD">
              <w:rPr>
                <w:sz w:val="20"/>
                <w:szCs w:val="20"/>
              </w:rPr>
            </w:r>
            <w:r w:rsidR="00284EDD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General Ventilation </w:t>
            </w:r>
            <w:r w:rsidRPr="000E0C69"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284EDD">
              <w:rPr>
                <w:sz w:val="20"/>
                <w:szCs w:val="20"/>
              </w:rPr>
            </w:r>
            <w:r w:rsidR="00284EDD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Local Exhaust System:</w:t>
            </w: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  <w:r w:rsidRPr="000E0C69">
              <w:rPr>
                <w:sz w:val="20"/>
                <w:szCs w:val="20"/>
              </w:rPr>
              <w:t xml:space="preserve">    </w:t>
            </w:r>
          </w:p>
          <w:p w14:paraId="4F543DE9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 Specify below</w:t>
            </w:r>
          </w:p>
          <w:bookmarkStart w:id="5" w:name="_Hlk517937003"/>
          <w:p w14:paraId="1EEA25A8" w14:textId="6DD7F460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FORMTEXT </w:instrText>
            </w:r>
            <w:r w:rsidRPr="000E0C69">
              <w:rPr>
                <w:sz w:val="20"/>
                <w:szCs w:val="20"/>
              </w:rPr>
            </w:r>
            <w:r w:rsidRPr="000E0C69">
              <w:rPr>
                <w:sz w:val="20"/>
                <w:szCs w:val="20"/>
              </w:rPr>
              <w:fldChar w:fldCharType="separate"/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bookmarkEnd w:id="2"/>
      <w:tr w:rsidR="00041456" w:rsidRPr="00C038A6" w14:paraId="427CA4E5" w14:textId="77777777" w:rsidTr="00ED6A4D">
        <w:trPr>
          <w:trHeight w:val="260"/>
        </w:trPr>
        <w:tc>
          <w:tcPr>
            <w:tcW w:w="4187" w:type="dxa"/>
            <w:vMerge/>
          </w:tcPr>
          <w:p w14:paraId="723FE45B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1828777D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10C6F3D3" w14:textId="77777777" w:rsidR="00041456" w:rsidRPr="0012557C" w:rsidRDefault="00041456" w:rsidP="00041456">
            <w:r w:rsidRPr="0012557C">
              <w:rPr>
                <w:b/>
              </w:rPr>
              <w:t xml:space="preserve">Administrative controls </w:t>
            </w:r>
            <w:r w:rsidRPr="0012557C">
              <w:t>(work methods, training, medical, etc.):</w:t>
            </w:r>
          </w:p>
          <w:p w14:paraId="637CB6C6" w14:textId="3B849D53" w:rsidR="00041456" w:rsidRPr="000E0C69" w:rsidRDefault="00041456" w:rsidP="00041456">
            <w:pPr>
              <w:rPr>
                <w:sz w:val="20"/>
                <w:szCs w:val="20"/>
              </w:rPr>
            </w:pP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</w:tr>
      <w:tr w:rsidR="00041456" w:rsidRPr="00C038A6" w14:paraId="4486E411" w14:textId="77777777" w:rsidTr="00ED6A4D">
        <w:trPr>
          <w:trHeight w:val="260"/>
        </w:trPr>
        <w:tc>
          <w:tcPr>
            <w:tcW w:w="4187" w:type="dxa"/>
            <w:vMerge/>
          </w:tcPr>
          <w:p w14:paraId="42CEAC4C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0DB4C7EA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6994516A" w14:textId="77777777" w:rsidR="00041456" w:rsidRDefault="00041456" w:rsidP="00041456">
            <w:r w:rsidRPr="0012557C">
              <w:rPr>
                <w:b/>
              </w:rPr>
              <w:t>Personal protective equipment</w:t>
            </w:r>
            <w:r>
              <w:t xml:space="preserve"> - specify the exact type of PPE (e.g. hearing protection device with minimum NRR of 20 dBA, Ansell Nitrile SOL-VEX gloves, etc.):</w:t>
            </w:r>
          </w:p>
          <w:p w14:paraId="6B66097D" w14:textId="7A044EA8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2747061" w14:textId="2FAD8447" w:rsidR="00BE2B77" w:rsidRPr="0067508A" w:rsidRDefault="00BE2B77" w:rsidP="00BE2B77">
      <w:pPr>
        <w:tabs>
          <w:tab w:val="left" w:pos="4320"/>
          <w:tab w:val="left" w:pos="6637"/>
        </w:tabs>
        <w:rPr>
          <w:b/>
          <w:sz w:val="20"/>
          <w:szCs w:val="20"/>
        </w:rPr>
      </w:pPr>
      <w:r w:rsidRPr="0067508A">
        <w:rPr>
          <w:b/>
          <w:sz w:val="20"/>
          <w:szCs w:val="20"/>
        </w:rPr>
        <w:t>For additional activities/tasks or hazards, use an AHA continuation sheet.</w:t>
      </w:r>
    </w:p>
    <w:p w14:paraId="28081720" w14:textId="37A97865" w:rsidR="00BE2B77" w:rsidRDefault="00BE2B77" w:rsidP="00BE2B77">
      <w:pPr>
        <w:tabs>
          <w:tab w:val="left" w:pos="4320"/>
          <w:tab w:val="left" w:pos="6637"/>
        </w:tabs>
        <w:rPr>
          <w:sz w:val="20"/>
          <w:szCs w:val="20"/>
        </w:rPr>
      </w:pPr>
      <w:r>
        <w:t>AHA Author: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7B7C9427" w14:textId="78C0A1F5" w:rsidR="00BE2B77" w:rsidRDefault="00BE2B77" w:rsidP="00BE2B77">
      <w:pPr>
        <w:tabs>
          <w:tab w:val="left" w:pos="4320"/>
          <w:tab w:val="left" w:pos="6637"/>
        </w:tabs>
        <w:rPr>
          <w:sz w:val="20"/>
          <w:szCs w:val="20"/>
        </w:rPr>
      </w:pPr>
      <w:r w:rsidRPr="00BE2B77">
        <w:rPr>
          <w:sz w:val="20"/>
          <w:szCs w:val="20"/>
        </w:rPr>
        <w:t>ES&amp;H/QHSP Representative Concurrence signature:  ____________________________________________________________                 Date: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6"/>
      </w:tblGrid>
      <w:tr w:rsidR="00BE2B77" w14:paraId="73E1AD89" w14:textId="77777777" w:rsidTr="000C78CC">
        <w:tc>
          <w:tcPr>
            <w:tcW w:w="14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7A1AD" w14:textId="77777777" w:rsidR="00BE2B77" w:rsidRDefault="00BE2B77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Technical Procurement Officer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signature indicates approval of activity-specific hazards controls identified in the subcontractor AHA.</w:t>
            </w:r>
          </w:p>
          <w:p w14:paraId="48D225F1" w14:textId="77777777" w:rsidR="00BE2B77" w:rsidRPr="002A68DB" w:rsidRDefault="00BE2B77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1065BF4" w14:textId="77777777" w:rsidR="00BE2B77" w:rsidRPr="00200423" w:rsidRDefault="00BE2B77" w:rsidP="000C78CC">
            <w:pPr>
              <w:pStyle w:val="BodyText"/>
              <w:kinsoku w:val="0"/>
              <w:overflowPunct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Print Name/S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ignature: 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Date_________</w:t>
            </w:r>
          </w:p>
          <w:p w14:paraId="2C026B78" w14:textId="77777777" w:rsidR="00BE2B77" w:rsidRPr="002A68DB" w:rsidRDefault="00BE2B77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14:paraId="32704BDE" w14:textId="1C8F00D7" w:rsidR="004D4D0F" w:rsidRPr="00200423" w:rsidRDefault="004D4D0F" w:rsidP="00AD7DD2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sectPr w:rsidR="004D4D0F" w:rsidRPr="00200423" w:rsidSect="00441922">
      <w:headerReference w:type="default" r:id="rId8"/>
      <w:footerReference w:type="default" r:id="rId9"/>
      <w:pgSz w:w="15840" w:h="12240" w:orient="landscape" w:code="1"/>
      <w:pgMar w:top="432" w:right="432" w:bottom="432" w:left="432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5F7C0" w14:textId="77777777" w:rsidR="00A06D31" w:rsidRDefault="00A06D31" w:rsidP="00C01D9A">
      <w:pPr>
        <w:spacing w:after="0" w:line="240" w:lineRule="auto"/>
      </w:pPr>
      <w:r>
        <w:separator/>
      </w:r>
    </w:p>
  </w:endnote>
  <w:endnote w:type="continuationSeparator" w:id="0">
    <w:p w14:paraId="5E7AF1A9" w14:textId="77777777" w:rsidR="00A06D31" w:rsidRDefault="00A06D31" w:rsidP="00C0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239945"/>
      <w:docPartObj>
        <w:docPartGallery w:val="Page Numbers (Bottom of Page)"/>
        <w:docPartUnique/>
      </w:docPartObj>
    </w:sdtPr>
    <w:sdtEndPr/>
    <w:sdtContent>
      <w:bookmarkStart w:id="6" w:name="_Hlk520981354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87E66D" w14:textId="53882032" w:rsidR="006069F9" w:rsidRDefault="006069F9" w:rsidP="006069F9">
            <w:pPr>
              <w:pStyle w:val="Footer"/>
            </w:pPr>
            <w:r>
              <w:t xml:space="preserve">Rev. </w:t>
            </w:r>
            <w:r w:rsidR="00BB1B99">
              <w:t>1</w:t>
            </w:r>
            <w:r>
              <w:t>, Date:  0</w:t>
            </w:r>
            <w:r w:rsidR="00BB1B99">
              <w:t>6</w:t>
            </w:r>
            <w:r>
              <w:t>/</w:t>
            </w:r>
            <w:r w:rsidR="00BB1B99">
              <w:t>1</w:t>
            </w:r>
            <w:r w:rsidR="00200423">
              <w:t>3</w:t>
            </w:r>
            <w:r>
              <w:t>/201</w:t>
            </w:r>
            <w:r w:rsidR="00BB1B99">
              <w:t>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bookmarkEnd w:id="6" w:displacedByCustomXml="next"/>
    </w:sdtContent>
  </w:sdt>
  <w:p w14:paraId="0E40900B" w14:textId="44ADDF08" w:rsidR="006069F9" w:rsidRPr="006069F9" w:rsidRDefault="006069F9" w:rsidP="00606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26B7" w14:textId="77777777" w:rsidR="00A06D31" w:rsidRDefault="00A06D31" w:rsidP="00C01D9A">
      <w:pPr>
        <w:spacing w:after="0" w:line="240" w:lineRule="auto"/>
      </w:pPr>
      <w:r>
        <w:separator/>
      </w:r>
    </w:p>
  </w:footnote>
  <w:footnote w:type="continuationSeparator" w:id="0">
    <w:p w14:paraId="775CEE67" w14:textId="77777777" w:rsidR="00A06D31" w:rsidRDefault="00A06D31" w:rsidP="00C0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1764C" w14:textId="242ED74D" w:rsidR="00A06D31" w:rsidRDefault="00A06D31" w:rsidP="00AE135A">
    <w:pPr>
      <w:pStyle w:val="Header"/>
      <w:rPr>
        <w:b/>
        <w:bCs/>
        <w:lang w:val="en"/>
      </w:rPr>
    </w:pPr>
    <w:r>
      <w:rPr>
        <w:b/>
        <w:bCs/>
        <w:noProof/>
        <w:lang w:val="en"/>
      </w:rPr>
      <w:drawing>
        <wp:anchor distT="0" distB="0" distL="114300" distR="114300" simplePos="0" relativeHeight="251657216" behindDoc="0" locked="0" layoutInCell="1" allowOverlap="1" wp14:anchorId="4DCD1427" wp14:editId="317C3570">
          <wp:simplePos x="0" y="0"/>
          <wp:positionH relativeFrom="column">
            <wp:posOffset>635</wp:posOffset>
          </wp:positionH>
          <wp:positionV relativeFrom="paragraph">
            <wp:posOffset>-137160</wp:posOffset>
          </wp:positionV>
          <wp:extent cx="1424305" cy="410210"/>
          <wp:effectExtent l="0" t="0" r="444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lang w:val="en"/>
      </w:rPr>
      <w:tab/>
    </w:r>
    <w:r>
      <w:rPr>
        <w:b/>
        <w:bCs/>
        <w:lang w:val="en"/>
      </w:rPr>
      <w:tab/>
      <w:t xml:space="preserve">UT-Battelle </w:t>
    </w:r>
    <w:r w:rsidRPr="001D2C71">
      <w:rPr>
        <w:b/>
        <w:bCs/>
        <w:lang w:val="en"/>
      </w:rPr>
      <w:t>Subcontractor Activity Hazard Analysis (AHA)</w:t>
    </w:r>
    <w:r>
      <w:rPr>
        <w:b/>
        <w:bCs/>
        <w:lang w:val="en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75EB"/>
    <w:multiLevelType w:val="hybridMultilevel"/>
    <w:tmpl w:val="2660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285"/>
    <w:multiLevelType w:val="hybridMultilevel"/>
    <w:tmpl w:val="CCC2E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18CB"/>
    <w:multiLevelType w:val="hybridMultilevel"/>
    <w:tmpl w:val="930A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3317B"/>
    <w:multiLevelType w:val="hybridMultilevel"/>
    <w:tmpl w:val="DD56B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999"/>
    <w:multiLevelType w:val="hybridMultilevel"/>
    <w:tmpl w:val="500A0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F1253"/>
    <w:multiLevelType w:val="hybridMultilevel"/>
    <w:tmpl w:val="370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0F5C"/>
    <w:multiLevelType w:val="hybridMultilevel"/>
    <w:tmpl w:val="1FAED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87497"/>
    <w:multiLevelType w:val="hybridMultilevel"/>
    <w:tmpl w:val="51D83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EB3AC0"/>
    <w:multiLevelType w:val="hybridMultilevel"/>
    <w:tmpl w:val="AF863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6E7400"/>
    <w:multiLevelType w:val="hybridMultilevel"/>
    <w:tmpl w:val="5548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2DCB"/>
    <w:multiLevelType w:val="hybridMultilevel"/>
    <w:tmpl w:val="1A4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1641"/>
    <w:multiLevelType w:val="hybridMultilevel"/>
    <w:tmpl w:val="52609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62595"/>
    <w:multiLevelType w:val="hybridMultilevel"/>
    <w:tmpl w:val="1040B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Y3hb4MWS89HiQ/m9vlTwgSjeunWFfS/m/HpN8jpmxCQw16TtjNbpDwPpkqDdeTTMlDUVbwhi0ZHJV0+Ljd/0Q==" w:salt="wRhli5EM9G0MoueFHx6wOA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69"/>
    <w:rsid w:val="00001A7C"/>
    <w:rsid w:val="00041456"/>
    <w:rsid w:val="00047886"/>
    <w:rsid w:val="0005115A"/>
    <w:rsid w:val="000624BC"/>
    <w:rsid w:val="00075CB9"/>
    <w:rsid w:val="00083BDE"/>
    <w:rsid w:val="00097A41"/>
    <w:rsid w:val="000A4DFD"/>
    <w:rsid w:val="000B0188"/>
    <w:rsid w:val="000E0C69"/>
    <w:rsid w:val="001114A4"/>
    <w:rsid w:val="0012557C"/>
    <w:rsid w:val="001316C7"/>
    <w:rsid w:val="0016707C"/>
    <w:rsid w:val="00176969"/>
    <w:rsid w:val="00183876"/>
    <w:rsid w:val="001903D7"/>
    <w:rsid w:val="001A2189"/>
    <w:rsid w:val="001D2C71"/>
    <w:rsid w:val="001F674B"/>
    <w:rsid w:val="00200423"/>
    <w:rsid w:val="00257BEA"/>
    <w:rsid w:val="00283C9D"/>
    <w:rsid w:val="00284EDD"/>
    <w:rsid w:val="002946D9"/>
    <w:rsid w:val="002A68DB"/>
    <w:rsid w:val="002F6B64"/>
    <w:rsid w:val="00303588"/>
    <w:rsid w:val="0032131E"/>
    <w:rsid w:val="00355247"/>
    <w:rsid w:val="003761FF"/>
    <w:rsid w:val="003E31A4"/>
    <w:rsid w:val="00441922"/>
    <w:rsid w:val="00447A00"/>
    <w:rsid w:val="00463291"/>
    <w:rsid w:val="004945D6"/>
    <w:rsid w:val="004C20B1"/>
    <w:rsid w:val="004D4D0F"/>
    <w:rsid w:val="005028D9"/>
    <w:rsid w:val="00565793"/>
    <w:rsid w:val="00585658"/>
    <w:rsid w:val="005B3D53"/>
    <w:rsid w:val="005E1DD9"/>
    <w:rsid w:val="005E656A"/>
    <w:rsid w:val="006069F9"/>
    <w:rsid w:val="0064048A"/>
    <w:rsid w:val="00641D5F"/>
    <w:rsid w:val="00665E84"/>
    <w:rsid w:val="006B6D8E"/>
    <w:rsid w:val="006C6230"/>
    <w:rsid w:val="006E20DA"/>
    <w:rsid w:val="006F6CAF"/>
    <w:rsid w:val="00731974"/>
    <w:rsid w:val="00750CDC"/>
    <w:rsid w:val="007B16CC"/>
    <w:rsid w:val="0088692B"/>
    <w:rsid w:val="008A049D"/>
    <w:rsid w:val="008E4D08"/>
    <w:rsid w:val="0094324F"/>
    <w:rsid w:val="00952F65"/>
    <w:rsid w:val="009578F2"/>
    <w:rsid w:val="0096086A"/>
    <w:rsid w:val="009A22BE"/>
    <w:rsid w:val="009B443A"/>
    <w:rsid w:val="00A06D31"/>
    <w:rsid w:val="00A40041"/>
    <w:rsid w:val="00A612D8"/>
    <w:rsid w:val="00A613E6"/>
    <w:rsid w:val="00AD4E8B"/>
    <w:rsid w:val="00AD7DD2"/>
    <w:rsid w:val="00AE054F"/>
    <w:rsid w:val="00AE135A"/>
    <w:rsid w:val="00AF463A"/>
    <w:rsid w:val="00B108A2"/>
    <w:rsid w:val="00B12C88"/>
    <w:rsid w:val="00B72AC5"/>
    <w:rsid w:val="00BB1B99"/>
    <w:rsid w:val="00BE2B77"/>
    <w:rsid w:val="00C01D9A"/>
    <w:rsid w:val="00C038A6"/>
    <w:rsid w:val="00CA088A"/>
    <w:rsid w:val="00CA416D"/>
    <w:rsid w:val="00CA7255"/>
    <w:rsid w:val="00CA77EF"/>
    <w:rsid w:val="00CB0010"/>
    <w:rsid w:val="00CB4769"/>
    <w:rsid w:val="00CC7C0A"/>
    <w:rsid w:val="00D20B88"/>
    <w:rsid w:val="00D4646C"/>
    <w:rsid w:val="00D46B79"/>
    <w:rsid w:val="00D74316"/>
    <w:rsid w:val="00D76B65"/>
    <w:rsid w:val="00DC3431"/>
    <w:rsid w:val="00DF2710"/>
    <w:rsid w:val="00DF52B0"/>
    <w:rsid w:val="00E11A5E"/>
    <w:rsid w:val="00E13702"/>
    <w:rsid w:val="00E20BC0"/>
    <w:rsid w:val="00E30B87"/>
    <w:rsid w:val="00E51E52"/>
    <w:rsid w:val="00E531F7"/>
    <w:rsid w:val="00E809F7"/>
    <w:rsid w:val="00F408A9"/>
    <w:rsid w:val="00F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E959CEE"/>
  <w15:chartTrackingRefBased/>
  <w15:docId w15:val="{E57B8F13-DE51-4351-BAA6-A25CBE3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9A"/>
  </w:style>
  <w:style w:type="paragraph" w:styleId="Footer">
    <w:name w:val="footer"/>
    <w:basedOn w:val="Normal"/>
    <w:link w:val="Foot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9A"/>
  </w:style>
  <w:style w:type="table" w:styleId="TableGrid">
    <w:name w:val="Table Grid"/>
    <w:basedOn w:val="TableNormal"/>
    <w:uiPriority w:val="59"/>
    <w:rsid w:val="00C0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D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C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D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D7DD2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EA055-70DD-451F-9E54-5F4E7392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Petherick, Kevin R.</dc:creator>
  <cp:keywords/>
  <dc:description/>
  <cp:lastModifiedBy>Petherick, Kevin R.</cp:lastModifiedBy>
  <cp:revision>3</cp:revision>
  <cp:lastPrinted>2018-07-12T13:20:00Z</cp:lastPrinted>
  <dcterms:created xsi:type="dcterms:W3CDTF">2019-07-10T17:42:00Z</dcterms:created>
  <dcterms:modified xsi:type="dcterms:W3CDTF">2019-07-10T17:43:00Z</dcterms:modified>
</cp:coreProperties>
</file>