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45A03DD2" w14:textId="77777777" w:rsidR="007238F7" w:rsidRPr="007238F7" w:rsidRDefault="007238F7" w:rsidP="007238F7">
            <w:pPr>
              <w:rPr>
                <w:rFonts w:cstheme="minorHAnsi"/>
                <w:sz w:val="20"/>
                <w:szCs w:val="20"/>
              </w:rPr>
            </w:pPr>
            <w:bookmarkStart w:id="1" w:name="_Hlk518035310"/>
            <w:r w:rsidRPr="007238F7">
              <w:rPr>
                <w:rFonts w:cstheme="minorHAnsi"/>
                <w:sz w:val="20"/>
                <w:szCs w:val="20"/>
              </w:rPr>
              <w:t>General Exposure</w:t>
            </w:r>
          </w:p>
          <w:p w14:paraId="2F706B52" w14:textId="77777777" w:rsidR="007238F7" w:rsidRPr="007238F7" w:rsidRDefault="007238F7" w:rsidP="007238F7">
            <w:pPr>
              <w:rPr>
                <w:rFonts w:cstheme="minorHAnsi"/>
                <w:sz w:val="20"/>
                <w:szCs w:val="20"/>
              </w:rPr>
            </w:pPr>
          </w:p>
          <w:p w14:paraId="06D1EDF4" w14:textId="77777777" w:rsidR="007238F7" w:rsidRPr="007238F7" w:rsidRDefault="007238F7" w:rsidP="007238F7">
            <w:pPr>
              <w:rPr>
                <w:rFonts w:cstheme="minorHAnsi"/>
                <w:sz w:val="20"/>
                <w:szCs w:val="20"/>
              </w:rPr>
            </w:pPr>
            <w:r w:rsidRPr="007238F7">
              <w:rPr>
                <w:rFonts w:cstheme="minorHAnsi"/>
                <w:sz w:val="20"/>
                <w:szCs w:val="20"/>
              </w:rPr>
              <w:t>29 CFR 1910</w:t>
            </w:r>
          </w:p>
          <w:p w14:paraId="3EA24FDB" w14:textId="77777777" w:rsidR="007238F7" w:rsidRPr="007238F7" w:rsidRDefault="007238F7" w:rsidP="007238F7">
            <w:pPr>
              <w:rPr>
                <w:rFonts w:cstheme="minorHAnsi"/>
                <w:sz w:val="20"/>
                <w:szCs w:val="20"/>
              </w:rPr>
            </w:pPr>
            <w:r w:rsidRPr="007238F7">
              <w:rPr>
                <w:rFonts w:cstheme="minorHAnsi"/>
                <w:sz w:val="20"/>
                <w:szCs w:val="20"/>
              </w:rPr>
              <w:t>Subpart Z</w:t>
            </w:r>
          </w:p>
          <w:p w14:paraId="73DE5075" w14:textId="77777777" w:rsidR="007238F7" w:rsidRPr="007238F7" w:rsidRDefault="007238F7" w:rsidP="007238F7">
            <w:pPr>
              <w:rPr>
                <w:rFonts w:cstheme="minorHAnsi"/>
                <w:sz w:val="20"/>
                <w:szCs w:val="20"/>
              </w:rPr>
            </w:pPr>
          </w:p>
          <w:p w14:paraId="32C198C8" w14:textId="77777777" w:rsidR="007238F7" w:rsidRPr="007238F7" w:rsidRDefault="007238F7" w:rsidP="007238F7">
            <w:pPr>
              <w:rPr>
                <w:rFonts w:cstheme="minorHAnsi"/>
                <w:sz w:val="20"/>
                <w:szCs w:val="20"/>
              </w:rPr>
            </w:pPr>
            <w:r w:rsidRPr="007238F7">
              <w:rPr>
                <w:rFonts w:cstheme="minorHAnsi"/>
                <w:sz w:val="20"/>
                <w:szCs w:val="20"/>
              </w:rPr>
              <w:t>2005 ACGIH</w:t>
            </w:r>
          </w:p>
          <w:p w14:paraId="74796F0B" w14:textId="480F094C" w:rsidR="008E4D08" w:rsidRPr="0064048A" w:rsidRDefault="007238F7" w:rsidP="007238F7">
            <w:pPr>
              <w:rPr>
                <w:rFonts w:cstheme="minorHAnsi"/>
                <w:sz w:val="20"/>
                <w:szCs w:val="20"/>
              </w:rPr>
            </w:pPr>
            <w:r w:rsidRPr="007238F7">
              <w:rPr>
                <w:rFonts w:cstheme="minorHAnsi"/>
                <w:sz w:val="20"/>
                <w:szCs w:val="20"/>
              </w:rPr>
              <w:t>BEI/TLV</w:t>
            </w:r>
          </w:p>
        </w:tc>
        <w:tc>
          <w:tcPr>
            <w:tcW w:w="6390" w:type="dxa"/>
          </w:tcPr>
          <w:p w14:paraId="71A5DC0C" w14:textId="6153BC83" w:rsidR="008E4D08" w:rsidRPr="004C20B1" w:rsidRDefault="007238F7" w:rsidP="004C20B1">
            <w:pPr>
              <w:rPr>
                <w:rFonts w:cstheme="minorHAnsi"/>
                <w:sz w:val="20"/>
                <w:szCs w:val="20"/>
              </w:rPr>
            </w:pPr>
            <w:r w:rsidRPr="007238F7">
              <w:rPr>
                <w:rFonts w:cstheme="minorHAnsi"/>
                <w:sz w:val="20"/>
                <w:szCs w:val="20"/>
              </w:rPr>
              <w:t xml:space="preserve">Seller must comply with exposure limits as defined in 29 CFR 1910 Subpart Z and the 2005 edition of the ACGIH BEI/TLV booklet. Seller shall conduct baseline exposure monitoring and provide monitoring results to UT-B. Seller shall complete the HMMS Inventory Report Form when Hazardous Materials (HM) remain on site for longer than a work shift. The Seller shall obtain this form from the ORNL Technical Project Officer. This form includes a list of </w:t>
            </w:r>
            <w:proofErr w:type="gramStart"/>
            <w:r w:rsidRPr="007238F7">
              <w:rPr>
                <w:rFonts w:cstheme="minorHAnsi"/>
                <w:sz w:val="20"/>
                <w:szCs w:val="20"/>
              </w:rPr>
              <w:t>HM</w:t>
            </w:r>
            <w:proofErr w:type="gramEnd"/>
            <w:r w:rsidRPr="007238F7">
              <w:rPr>
                <w:rFonts w:cstheme="minorHAnsi"/>
                <w:sz w:val="20"/>
                <w:szCs w:val="20"/>
              </w:rPr>
              <w:t xml:space="preserve"> that will be brought on-site along with the associated MSDSs in accordance with subcontract clauses titled Hazardous Material Identification and Material Safety Data Sheets and Hazardous Materials Reporting. These forms must be provided to Technical Project Officer prior to commencement of work.</w:t>
            </w:r>
          </w:p>
        </w:tc>
        <w:tc>
          <w:tcPr>
            <w:tcW w:w="6457" w:type="dxa"/>
          </w:tcPr>
          <w:p w14:paraId="28A13060" w14:textId="04BA447E" w:rsidR="007238F7" w:rsidRPr="007238F7" w:rsidRDefault="007238F7" w:rsidP="007238F7">
            <w:pPr>
              <w:rPr>
                <w:rFonts w:cstheme="minorHAnsi"/>
                <w:sz w:val="20"/>
                <w:szCs w:val="20"/>
              </w:rPr>
            </w:pPr>
            <w:r w:rsidRPr="007238F7">
              <w:rPr>
                <w:rFonts w:cstheme="minorHAnsi"/>
                <w:sz w:val="20"/>
                <w:szCs w:val="20"/>
              </w:rPr>
              <w:t xml:space="preserve">Workers shall ensure they are trained </w:t>
            </w:r>
            <w:r w:rsidR="00627315">
              <w:rPr>
                <w:rFonts w:cstheme="minorHAnsi"/>
                <w:sz w:val="20"/>
                <w:szCs w:val="20"/>
              </w:rPr>
              <w:t xml:space="preserve">to understand the </w:t>
            </w:r>
            <w:r w:rsidR="00087C4E">
              <w:rPr>
                <w:rFonts w:cstheme="minorHAnsi"/>
                <w:sz w:val="20"/>
                <w:szCs w:val="20"/>
              </w:rPr>
              <w:t xml:space="preserve">chemical </w:t>
            </w:r>
            <w:r w:rsidR="00627315">
              <w:rPr>
                <w:rFonts w:cstheme="minorHAnsi"/>
                <w:sz w:val="20"/>
                <w:szCs w:val="20"/>
              </w:rPr>
              <w:t xml:space="preserve">hazards and protective measures </w:t>
            </w:r>
            <w:r w:rsidR="00087C4E">
              <w:rPr>
                <w:rFonts w:cstheme="minorHAnsi"/>
                <w:sz w:val="20"/>
                <w:szCs w:val="20"/>
              </w:rPr>
              <w:t xml:space="preserve">they will use </w:t>
            </w:r>
            <w:r w:rsidRPr="007238F7">
              <w:rPr>
                <w:rFonts w:cstheme="minorHAnsi"/>
                <w:sz w:val="20"/>
                <w:szCs w:val="20"/>
              </w:rPr>
              <w:t xml:space="preserve">and </w:t>
            </w:r>
            <w:r w:rsidR="00087C4E">
              <w:rPr>
                <w:rFonts w:cstheme="minorHAnsi"/>
                <w:sz w:val="20"/>
                <w:szCs w:val="20"/>
              </w:rPr>
              <w:t xml:space="preserve">shall ensure they </w:t>
            </w:r>
            <w:r w:rsidRPr="007238F7">
              <w:rPr>
                <w:rFonts w:cstheme="minorHAnsi"/>
                <w:sz w:val="20"/>
                <w:szCs w:val="20"/>
              </w:rPr>
              <w:t xml:space="preserve">have a baseline exposure </w:t>
            </w:r>
            <w:r w:rsidR="00087C4E">
              <w:rPr>
                <w:rFonts w:cstheme="minorHAnsi"/>
                <w:sz w:val="20"/>
                <w:szCs w:val="20"/>
              </w:rPr>
              <w:t xml:space="preserve">assessment </w:t>
            </w:r>
            <w:r w:rsidRPr="007238F7">
              <w:rPr>
                <w:rFonts w:cstheme="minorHAnsi"/>
                <w:sz w:val="20"/>
                <w:szCs w:val="20"/>
              </w:rPr>
              <w:t>performed.</w:t>
            </w:r>
          </w:p>
          <w:p w14:paraId="4AC99F87" w14:textId="77777777" w:rsidR="007238F7" w:rsidRPr="007238F7" w:rsidRDefault="007238F7" w:rsidP="007238F7">
            <w:pPr>
              <w:rPr>
                <w:rFonts w:cstheme="minorHAnsi"/>
                <w:sz w:val="20"/>
                <w:szCs w:val="20"/>
              </w:rPr>
            </w:pPr>
          </w:p>
          <w:p w14:paraId="11D076CE" w14:textId="5A4CB8EA" w:rsidR="007238F7" w:rsidRPr="007238F7" w:rsidRDefault="007238F7" w:rsidP="007238F7">
            <w:pPr>
              <w:rPr>
                <w:rFonts w:cstheme="minorHAnsi"/>
                <w:sz w:val="20"/>
                <w:szCs w:val="20"/>
              </w:rPr>
            </w:pPr>
            <w:r w:rsidRPr="007238F7">
              <w:rPr>
                <w:rFonts w:cstheme="minorHAnsi"/>
                <w:sz w:val="20"/>
                <w:szCs w:val="20"/>
              </w:rPr>
              <w:t xml:space="preserve">Workers shall </w:t>
            </w:r>
            <w:r w:rsidR="00087C4E" w:rsidRPr="007238F7">
              <w:rPr>
                <w:rFonts w:cstheme="minorHAnsi"/>
                <w:sz w:val="20"/>
                <w:szCs w:val="20"/>
              </w:rPr>
              <w:t xml:space="preserve">review all applicable safety data sheets before using any chemicals </w:t>
            </w:r>
            <w:r w:rsidR="00087C4E">
              <w:rPr>
                <w:rFonts w:cstheme="minorHAnsi"/>
                <w:sz w:val="20"/>
                <w:szCs w:val="20"/>
              </w:rPr>
              <w:t xml:space="preserve">and </w:t>
            </w:r>
            <w:r w:rsidRPr="007238F7">
              <w:rPr>
                <w:rFonts w:cstheme="minorHAnsi"/>
                <w:sz w:val="20"/>
                <w:szCs w:val="20"/>
              </w:rPr>
              <w:t xml:space="preserve">ensure the HMMIS </w:t>
            </w:r>
            <w:r w:rsidR="00087C4E">
              <w:rPr>
                <w:rFonts w:cstheme="minorHAnsi"/>
                <w:sz w:val="20"/>
                <w:szCs w:val="20"/>
              </w:rPr>
              <w:t>R</w:t>
            </w:r>
            <w:r w:rsidRPr="007238F7">
              <w:rPr>
                <w:rFonts w:cstheme="minorHAnsi"/>
                <w:sz w:val="20"/>
                <w:szCs w:val="20"/>
              </w:rPr>
              <w:t xml:space="preserve">eport Form has been completed for chemicals being </w:t>
            </w:r>
            <w:r w:rsidR="00087C4E">
              <w:rPr>
                <w:rFonts w:cstheme="minorHAnsi"/>
                <w:sz w:val="20"/>
                <w:szCs w:val="20"/>
              </w:rPr>
              <w:t xml:space="preserve">stored </w:t>
            </w:r>
            <w:r w:rsidRPr="007238F7">
              <w:rPr>
                <w:rFonts w:cstheme="minorHAnsi"/>
                <w:sz w:val="20"/>
                <w:szCs w:val="20"/>
              </w:rPr>
              <w:t>on-site longer than a work shift.</w:t>
            </w:r>
            <w:r w:rsidR="005873D7">
              <w:rPr>
                <w:rFonts w:cstheme="minorHAnsi"/>
                <w:sz w:val="20"/>
                <w:szCs w:val="20"/>
              </w:rPr>
              <w:t xml:space="preserve"> </w:t>
            </w:r>
          </w:p>
          <w:p w14:paraId="056A6F7E" w14:textId="77777777" w:rsidR="007238F7" w:rsidRPr="007238F7" w:rsidRDefault="007238F7" w:rsidP="007238F7">
            <w:pPr>
              <w:rPr>
                <w:rFonts w:cstheme="minorHAnsi"/>
                <w:sz w:val="20"/>
                <w:szCs w:val="20"/>
              </w:rPr>
            </w:pPr>
          </w:p>
          <w:p w14:paraId="5F43E028" w14:textId="7D680210" w:rsidR="007238F7" w:rsidRPr="007238F7" w:rsidRDefault="007238F7" w:rsidP="007238F7">
            <w:pPr>
              <w:rPr>
                <w:rFonts w:cstheme="minorHAnsi"/>
                <w:sz w:val="20"/>
                <w:szCs w:val="20"/>
              </w:rPr>
            </w:pPr>
            <w:r w:rsidRPr="007238F7">
              <w:rPr>
                <w:rFonts w:cstheme="minorHAnsi"/>
                <w:sz w:val="20"/>
                <w:szCs w:val="20"/>
              </w:rPr>
              <w:t>Workers shall ensure they use good housekeeping</w:t>
            </w:r>
            <w:r w:rsidR="00087C4E">
              <w:rPr>
                <w:rFonts w:cstheme="minorHAnsi"/>
                <w:sz w:val="20"/>
                <w:szCs w:val="20"/>
              </w:rPr>
              <w:t xml:space="preserve"> and other controls listed in the AHA to mitigate exposures to hazardous materials</w:t>
            </w:r>
            <w:r w:rsidRPr="007238F7">
              <w:rPr>
                <w:rFonts w:cstheme="minorHAnsi"/>
                <w:sz w:val="20"/>
                <w:szCs w:val="20"/>
              </w:rPr>
              <w:t>.</w:t>
            </w:r>
          </w:p>
          <w:p w14:paraId="49FB3EE4" w14:textId="77777777" w:rsidR="007238F7" w:rsidRPr="007238F7" w:rsidRDefault="007238F7" w:rsidP="007238F7">
            <w:pPr>
              <w:rPr>
                <w:rFonts w:cstheme="minorHAnsi"/>
                <w:sz w:val="20"/>
                <w:szCs w:val="20"/>
              </w:rPr>
            </w:pPr>
          </w:p>
          <w:p w14:paraId="46A87AEF" w14:textId="77777777" w:rsidR="007238F7" w:rsidRPr="007238F7" w:rsidRDefault="007238F7" w:rsidP="007238F7">
            <w:pPr>
              <w:rPr>
                <w:rFonts w:cstheme="minorHAnsi"/>
                <w:sz w:val="20"/>
                <w:szCs w:val="20"/>
              </w:rPr>
            </w:pPr>
            <w:r w:rsidRPr="007238F7">
              <w:rPr>
                <w:rFonts w:cstheme="minorHAnsi"/>
                <w:sz w:val="20"/>
                <w:szCs w:val="20"/>
              </w:rPr>
              <w:t>Workers shall wear personal protective equipment specified in AHA.</w:t>
            </w:r>
          </w:p>
          <w:p w14:paraId="4880EEF3" w14:textId="77777777" w:rsidR="007238F7" w:rsidRPr="007238F7" w:rsidRDefault="007238F7" w:rsidP="007238F7">
            <w:pPr>
              <w:rPr>
                <w:rFonts w:cstheme="minorHAnsi"/>
                <w:sz w:val="20"/>
                <w:szCs w:val="20"/>
              </w:rPr>
            </w:pPr>
          </w:p>
          <w:p w14:paraId="7533B543" w14:textId="760950F9" w:rsidR="008E4D08" w:rsidRPr="0064048A" w:rsidRDefault="007238F7" w:rsidP="007238F7">
            <w:pPr>
              <w:rPr>
                <w:rFonts w:cstheme="minorHAnsi"/>
                <w:sz w:val="20"/>
                <w:szCs w:val="20"/>
              </w:rPr>
            </w:pPr>
            <w:r w:rsidRPr="007238F7">
              <w:rPr>
                <w:rFonts w:cstheme="minorHAnsi"/>
                <w:sz w:val="20"/>
                <w:szCs w:val="20"/>
              </w:rPr>
              <w:t>In the event of a</w:t>
            </w:r>
            <w:r w:rsidR="00B00F12">
              <w:rPr>
                <w:rFonts w:cstheme="minorHAnsi"/>
                <w:sz w:val="20"/>
                <w:szCs w:val="20"/>
              </w:rPr>
              <w:t xml:space="preserve"> spill or </w:t>
            </w:r>
            <w:r w:rsidRPr="007238F7">
              <w:rPr>
                <w:rFonts w:cstheme="minorHAnsi"/>
                <w:sz w:val="20"/>
                <w:szCs w:val="20"/>
              </w:rPr>
              <w:t>emergency, contact the LSS office at 865.576.4577</w:t>
            </w:r>
            <w:r>
              <w:rPr>
                <w:rFonts w:cstheme="minorHAnsi"/>
                <w:sz w:val="20"/>
                <w:szCs w:val="20"/>
              </w:rPr>
              <w:t>.</w:t>
            </w:r>
          </w:p>
        </w:tc>
      </w:tr>
      <w:bookmarkEnd w:id="1"/>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2"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3F3220">
              <w:rPr>
                <w:sz w:val="20"/>
                <w:szCs w:val="20"/>
              </w:rPr>
            </w:r>
            <w:r w:rsidR="003F3220">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3F3220">
              <w:rPr>
                <w:sz w:val="20"/>
                <w:szCs w:val="20"/>
              </w:rPr>
            </w:r>
            <w:r w:rsidR="003F3220">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3F3220">
              <w:rPr>
                <w:sz w:val="20"/>
                <w:szCs w:val="20"/>
              </w:rPr>
            </w:r>
            <w:r w:rsidR="003F3220">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3F3220">
              <w:rPr>
                <w:sz w:val="20"/>
                <w:szCs w:val="20"/>
              </w:rPr>
            </w:r>
            <w:r w:rsidR="003F3220">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3F3220">
              <w:rPr>
                <w:sz w:val="20"/>
                <w:szCs w:val="20"/>
              </w:rPr>
            </w:r>
            <w:r w:rsidR="003F3220">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3F3220">
              <w:rPr>
                <w:sz w:val="20"/>
                <w:szCs w:val="20"/>
              </w:rPr>
            </w:r>
            <w:r w:rsidR="003F3220">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3F3220">
              <w:rPr>
                <w:sz w:val="20"/>
                <w:szCs w:val="20"/>
              </w:rPr>
            </w:r>
            <w:r w:rsidR="003F3220">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3F3220">
              <w:rPr>
                <w:sz w:val="20"/>
                <w:szCs w:val="20"/>
              </w:rPr>
            </w:r>
            <w:r w:rsidR="003F3220">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3F3220">
              <w:rPr>
                <w:sz w:val="20"/>
                <w:szCs w:val="20"/>
              </w:rPr>
            </w:r>
            <w:r w:rsidR="003F3220">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4C5EE1A4" w:rsidR="008E4D08" w:rsidRDefault="003F3220" w:rsidP="003F3220">
      <w:pPr>
        <w:tabs>
          <w:tab w:val="left" w:pos="1656"/>
        </w:tabs>
      </w:pPr>
      <w:r>
        <w:tab/>
      </w:r>
    </w:p>
    <w:p w14:paraId="705F2938" w14:textId="77777777" w:rsidR="003F3220" w:rsidRDefault="003F3220" w:rsidP="00075CB9">
      <w:pPr>
        <w:tabs>
          <w:tab w:val="left" w:pos="4320"/>
          <w:tab w:val="left" w:pos="6637"/>
        </w:tabs>
      </w:pPr>
    </w:p>
    <w:p w14:paraId="7307DFF0" w14:textId="7AECFAD1"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p w14:paraId="79A14B34" w14:textId="77777777" w:rsidR="003F3220" w:rsidRDefault="003F3220" w:rsidP="003F3220">
      <w:pPr>
        <w:pStyle w:val="BodyText"/>
        <w:kinsoku w:val="0"/>
        <w:overflowPunct w:val="0"/>
        <w:rPr>
          <w:rFonts w:asciiTheme="minorHAnsi" w:hAnsiTheme="minorHAnsi"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3F3220" w:rsidRPr="00CF52BC" w14:paraId="7DC401A0" w14:textId="77777777" w:rsidTr="00656044">
        <w:tc>
          <w:tcPr>
            <w:tcW w:w="14966" w:type="dxa"/>
            <w:tcBorders>
              <w:top w:val="single" w:sz="18" w:space="0" w:color="auto"/>
              <w:left w:val="single" w:sz="18" w:space="0" w:color="auto"/>
              <w:bottom w:val="single" w:sz="18" w:space="0" w:color="auto"/>
              <w:right w:val="single" w:sz="18" w:space="0" w:color="auto"/>
            </w:tcBorders>
          </w:tcPr>
          <w:p w14:paraId="3BCF08F8" w14:textId="77777777" w:rsidR="003F3220" w:rsidRDefault="003F3220" w:rsidP="00656044">
            <w:pPr>
              <w:widowControl w:val="0"/>
              <w:kinsoku w:val="0"/>
              <w:overflowPunct w:val="0"/>
              <w:autoSpaceDE w:val="0"/>
              <w:autoSpaceDN w:val="0"/>
              <w:adjustRightInd w:val="0"/>
              <w:rPr>
                <w:rFonts w:eastAsia="Times New Roman" w:cstheme="minorHAnsi"/>
                <w:sz w:val="24"/>
                <w:szCs w:val="24"/>
              </w:rPr>
            </w:pPr>
            <w:bookmarkStart w:id="6" w:name="_Hlk522538087"/>
            <w:r w:rsidRPr="00CF52BC">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1097EE55" w14:textId="77777777" w:rsidR="003F3220" w:rsidRPr="00CF52BC" w:rsidRDefault="003F3220" w:rsidP="00656044">
            <w:pPr>
              <w:widowControl w:val="0"/>
              <w:kinsoku w:val="0"/>
              <w:overflowPunct w:val="0"/>
              <w:autoSpaceDE w:val="0"/>
              <w:autoSpaceDN w:val="0"/>
              <w:adjustRightInd w:val="0"/>
              <w:rPr>
                <w:rFonts w:eastAsia="Times New Roman" w:cstheme="minorHAnsi"/>
                <w:sz w:val="24"/>
                <w:szCs w:val="24"/>
              </w:rPr>
            </w:pPr>
          </w:p>
          <w:p w14:paraId="2F9EFD5C" w14:textId="77777777" w:rsidR="003F3220" w:rsidRPr="00CF52BC" w:rsidRDefault="003F3220" w:rsidP="00656044">
            <w:pPr>
              <w:widowControl w:val="0"/>
              <w:kinsoku w:val="0"/>
              <w:overflowPunct w:val="0"/>
              <w:autoSpaceDE w:val="0"/>
              <w:autoSpaceDN w:val="0"/>
              <w:adjustRightInd w:val="0"/>
              <w:rPr>
                <w:rFonts w:eastAsia="Times New Roman" w:cstheme="minorHAnsi"/>
                <w:sz w:val="24"/>
                <w:szCs w:val="24"/>
              </w:rPr>
            </w:pPr>
          </w:p>
          <w:p w14:paraId="016A7B08" w14:textId="77777777" w:rsidR="003F3220" w:rsidRPr="00CF52BC" w:rsidRDefault="003F3220" w:rsidP="00656044">
            <w:pPr>
              <w:widowControl w:val="0"/>
              <w:kinsoku w:val="0"/>
              <w:overflowPunct w:val="0"/>
              <w:autoSpaceDE w:val="0"/>
              <w:autoSpaceDN w:val="0"/>
              <w:adjustRightInd w:val="0"/>
              <w:rPr>
                <w:rFonts w:eastAsia="Times New Roman" w:cstheme="minorHAnsi"/>
                <w:sz w:val="24"/>
                <w:szCs w:val="24"/>
              </w:rPr>
            </w:pPr>
            <w:r w:rsidRPr="00CF52BC">
              <w:rPr>
                <w:rFonts w:eastAsia="Times New Roman" w:cstheme="minorHAnsi"/>
                <w:sz w:val="24"/>
                <w:szCs w:val="24"/>
              </w:rPr>
              <w:t xml:space="preserve">Printed Name/Signature: _____________________________________________________________________________           Date_____________ </w:t>
            </w:r>
          </w:p>
          <w:p w14:paraId="6CFE95C1" w14:textId="77777777" w:rsidR="003F3220" w:rsidRPr="00CF52BC" w:rsidRDefault="003F3220" w:rsidP="00656044">
            <w:pPr>
              <w:widowControl w:val="0"/>
              <w:kinsoku w:val="0"/>
              <w:overflowPunct w:val="0"/>
              <w:autoSpaceDE w:val="0"/>
              <w:autoSpaceDN w:val="0"/>
              <w:adjustRightInd w:val="0"/>
              <w:rPr>
                <w:rFonts w:eastAsia="Times New Roman" w:cstheme="minorHAnsi"/>
                <w:sz w:val="24"/>
                <w:szCs w:val="24"/>
              </w:rPr>
            </w:pPr>
          </w:p>
        </w:tc>
      </w:tr>
      <w:bookmarkEnd w:id="5"/>
      <w:bookmarkEnd w:id="6"/>
    </w:tbl>
    <w:p w14:paraId="5D311FD7" w14:textId="77777777" w:rsidR="004D4D0F" w:rsidRPr="004D4D0F" w:rsidRDefault="004D4D0F" w:rsidP="004D4D0F"/>
    <w:p w14:paraId="51188FB3" w14:textId="409F74A4" w:rsidR="00AD7DD2" w:rsidRPr="004D4D0F" w:rsidRDefault="004D4D0F" w:rsidP="004D4D0F">
      <w:pPr>
        <w:tabs>
          <w:tab w:val="left" w:pos="13932"/>
        </w:tabs>
      </w:pPr>
      <w:r>
        <w:tab/>
      </w:r>
    </w:p>
    <w:sectPr w:rsidR="00AD7DD2" w:rsidRPr="004D4D0F"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3C5DA" w14:textId="77777777" w:rsidR="009B63C3" w:rsidRDefault="009B63C3" w:rsidP="00C01D9A">
      <w:pPr>
        <w:spacing w:after="0" w:line="240" w:lineRule="auto"/>
      </w:pPr>
      <w:r>
        <w:separator/>
      </w:r>
    </w:p>
  </w:endnote>
  <w:endnote w:type="continuationSeparator" w:id="0">
    <w:p w14:paraId="5BC5B0C2" w14:textId="77777777" w:rsidR="009B63C3" w:rsidRDefault="009B63C3"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317B0429" w:rsidR="006069F9" w:rsidRDefault="006069F9" w:rsidP="006069F9">
            <w:pPr>
              <w:pStyle w:val="Footer"/>
            </w:pPr>
            <w:r>
              <w:t>Rev. 0, Date:  08/</w:t>
            </w:r>
            <w:r w:rsidR="003F3220">
              <w:t>21</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A6AD1" w14:textId="77777777" w:rsidR="009B63C3" w:rsidRDefault="009B63C3" w:rsidP="00C01D9A">
      <w:pPr>
        <w:spacing w:after="0" w:line="240" w:lineRule="auto"/>
      </w:pPr>
      <w:r>
        <w:separator/>
      </w:r>
    </w:p>
  </w:footnote>
  <w:footnote w:type="continuationSeparator" w:id="0">
    <w:p w14:paraId="7AD78040" w14:textId="77777777" w:rsidR="009B63C3" w:rsidRDefault="009B63C3"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SI3gsDYBuhVsUckoaxrMzD+Sp+XWdOx+6RXbbm3kyoE4YBompq81w5wnxZ5YV+z0F5i18d8+UF8rWDqrtXFw1A==" w:salt="F84+5MSh3NaLuSMuhOTHU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87C4E"/>
    <w:rsid w:val="000A4DFD"/>
    <w:rsid w:val="000B0188"/>
    <w:rsid w:val="000E0C69"/>
    <w:rsid w:val="0012557C"/>
    <w:rsid w:val="001316C7"/>
    <w:rsid w:val="0016707C"/>
    <w:rsid w:val="00176969"/>
    <w:rsid w:val="0018015D"/>
    <w:rsid w:val="001903D7"/>
    <w:rsid w:val="001A2189"/>
    <w:rsid w:val="001D2C71"/>
    <w:rsid w:val="001F674B"/>
    <w:rsid w:val="00200423"/>
    <w:rsid w:val="00257BEA"/>
    <w:rsid w:val="002946D9"/>
    <w:rsid w:val="002F6B64"/>
    <w:rsid w:val="0032131E"/>
    <w:rsid w:val="00355247"/>
    <w:rsid w:val="003E31A4"/>
    <w:rsid w:val="003F3220"/>
    <w:rsid w:val="004165C8"/>
    <w:rsid w:val="00446A86"/>
    <w:rsid w:val="00447A00"/>
    <w:rsid w:val="00463291"/>
    <w:rsid w:val="004945D6"/>
    <w:rsid w:val="004C20B1"/>
    <w:rsid w:val="004D4D0F"/>
    <w:rsid w:val="005028D9"/>
    <w:rsid w:val="00565793"/>
    <w:rsid w:val="00585658"/>
    <w:rsid w:val="005873D7"/>
    <w:rsid w:val="005B3D53"/>
    <w:rsid w:val="005E1DD9"/>
    <w:rsid w:val="005E656A"/>
    <w:rsid w:val="006069F9"/>
    <w:rsid w:val="00627315"/>
    <w:rsid w:val="0064048A"/>
    <w:rsid w:val="00641D5F"/>
    <w:rsid w:val="00665E84"/>
    <w:rsid w:val="006B6D8E"/>
    <w:rsid w:val="006C6230"/>
    <w:rsid w:val="006F6CAF"/>
    <w:rsid w:val="007238F7"/>
    <w:rsid w:val="00731974"/>
    <w:rsid w:val="00750CDC"/>
    <w:rsid w:val="007B16CC"/>
    <w:rsid w:val="0088692B"/>
    <w:rsid w:val="008A049D"/>
    <w:rsid w:val="008E4D08"/>
    <w:rsid w:val="0094324F"/>
    <w:rsid w:val="00952F65"/>
    <w:rsid w:val="009578F2"/>
    <w:rsid w:val="0096086A"/>
    <w:rsid w:val="009B443A"/>
    <w:rsid w:val="009B63C3"/>
    <w:rsid w:val="00A06D31"/>
    <w:rsid w:val="00A40041"/>
    <w:rsid w:val="00A612D8"/>
    <w:rsid w:val="00A613E6"/>
    <w:rsid w:val="00A80517"/>
    <w:rsid w:val="00AD4E8B"/>
    <w:rsid w:val="00AD7DD2"/>
    <w:rsid w:val="00AE054F"/>
    <w:rsid w:val="00AE135A"/>
    <w:rsid w:val="00AF463A"/>
    <w:rsid w:val="00B00F12"/>
    <w:rsid w:val="00B108A2"/>
    <w:rsid w:val="00B12C88"/>
    <w:rsid w:val="00B72AC5"/>
    <w:rsid w:val="00C01D9A"/>
    <w:rsid w:val="00C038A6"/>
    <w:rsid w:val="00CA088A"/>
    <w:rsid w:val="00CA416D"/>
    <w:rsid w:val="00CA77EF"/>
    <w:rsid w:val="00CB0010"/>
    <w:rsid w:val="00CB4769"/>
    <w:rsid w:val="00D20B88"/>
    <w:rsid w:val="00D4646C"/>
    <w:rsid w:val="00D46B79"/>
    <w:rsid w:val="00D74316"/>
    <w:rsid w:val="00D76B65"/>
    <w:rsid w:val="00DC3431"/>
    <w:rsid w:val="00DF52B0"/>
    <w:rsid w:val="00E11A5E"/>
    <w:rsid w:val="00E13702"/>
    <w:rsid w:val="00E20BC0"/>
    <w:rsid w:val="00E531F7"/>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3F3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00B7-06CE-4EE6-9014-8BDB386DC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2018-08-21T15:47:00Z</dcterms:created>
  <dcterms:modified xsi:type="dcterms:W3CDTF">2018-08-21T15:47:00Z</dcterms:modified>
</cp:coreProperties>
</file>