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bookmarkEnd w:id="0"/>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3490920B" w14:textId="77777777" w:rsidR="00FB5B6B" w:rsidRPr="00FB5B6B" w:rsidRDefault="00FB5B6B" w:rsidP="00FB5B6B">
            <w:pPr>
              <w:rPr>
                <w:rFonts w:cstheme="minorHAnsi"/>
                <w:sz w:val="20"/>
                <w:szCs w:val="20"/>
              </w:rPr>
            </w:pPr>
            <w:bookmarkStart w:id="1" w:name="_Hlk518035310"/>
            <w:r w:rsidRPr="00FB5B6B">
              <w:rPr>
                <w:rFonts w:cstheme="minorHAnsi"/>
                <w:sz w:val="20"/>
                <w:szCs w:val="20"/>
              </w:rPr>
              <w:t>Construction Safety – Hazard Analysis</w:t>
            </w:r>
          </w:p>
          <w:p w14:paraId="293F7B87" w14:textId="77777777" w:rsidR="00FB5B6B" w:rsidRPr="00FB5B6B" w:rsidRDefault="00FB5B6B" w:rsidP="00FB5B6B">
            <w:pPr>
              <w:rPr>
                <w:rFonts w:cstheme="minorHAnsi"/>
                <w:sz w:val="20"/>
                <w:szCs w:val="20"/>
              </w:rPr>
            </w:pPr>
          </w:p>
          <w:p w14:paraId="0372A11F" w14:textId="77777777" w:rsidR="00FB5B6B" w:rsidRPr="00FB5B6B" w:rsidRDefault="00FB5B6B" w:rsidP="00FB5B6B">
            <w:pPr>
              <w:rPr>
                <w:rFonts w:cstheme="minorHAnsi"/>
                <w:sz w:val="20"/>
                <w:szCs w:val="20"/>
              </w:rPr>
            </w:pPr>
          </w:p>
          <w:p w14:paraId="5F9BC2C7" w14:textId="77777777" w:rsidR="00FB5B6B" w:rsidRPr="00FB5B6B" w:rsidRDefault="00FB5B6B" w:rsidP="00FB5B6B">
            <w:pPr>
              <w:rPr>
                <w:rFonts w:cstheme="minorHAnsi"/>
                <w:sz w:val="20"/>
                <w:szCs w:val="20"/>
              </w:rPr>
            </w:pPr>
            <w:r w:rsidRPr="00FB5B6B">
              <w:rPr>
                <w:rFonts w:cstheme="minorHAnsi"/>
                <w:sz w:val="20"/>
                <w:szCs w:val="20"/>
              </w:rPr>
              <w:t>29 CFR 1910.1200</w:t>
            </w:r>
          </w:p>
          <w:p w14:paraId="758C460C" w14:textId="77777777" w:rsidR="00FB5B6B" w:rsidRPr="00FB5B6B" w:rsidRDefault="00FB5B6B" w:rsidP="00FB5B6B">
            <w:pPr>
              <w:rPr>
                <w:rFonts w:cstheme="minorHAnsi"/>
                <w:sz w:val="20"/>
                <w:szCs w:val="20"/>
              </w:rPr>
            </w:pPr>
          </w:p>
          <w:p w14:paraId="74796F0B" w14:textId="216840EF" w:rsidR="008E4D08" w:rsidRPr="0064048A" w:rsidRDefault="00FB5B6B" w:rsidP="00FB5B6B">
            <w:pPr>
              <w:rPr>
                <w:rFonts w:cstheme="minorHAnsi"/>
                <w:sz w:val="20"/>
                <w:szCs w:val="20"/>
              </w:rPr>
            </w:pPr>
            <w:r w:rsidRPr="00FB5B6B">
              <w:rPr>
                <w:rFonts w:cstheme="minorHAnsi"/>
                <w:sz w:val="20"/>
                <w:szCs w:val="20"/>
              </w:rPr>
              <w:t>10 CFR 851</w:t>
            </w:r>
          </w:p>
        </w:tc>
        <w:tc>
          <w:tcPr>
            <w:tcW w:w="6390" w:type="dxa"/>
          </w:tcPr>
          <w:p w14:paraId="71A5DC0C" w14:textId="22657F02" w:rsidR="008E4D08" w:rsidRPr="004C20B1" w:rsidRDefault="00FB5B6B" w:rsidP="004C20B1">
            <w:pPr>
              <w:rPr>
                <w:rFonts w:cstheme="minorHAnsi"/>
                <w:sz w:val="20"/>
                <w:szCs w:val="20"/>
              </w:rPr>
            </w:pPr>
            <w:r w:rsidRPr="00FB5B6B">
              <w:rPr>
                <w:rFonts w:cstheme="minorHAnsi"/>
                <w:sz w:val="20"/>
                <w:szCs w:val="20"/>
              </w:rPr>
              <w:t>The Seller/subcontractor must submit the following documents to UT-Battelle: 1. An activity hazard analysis of the affected work must be submitted to the UT-Battelle construction manager for review/approval prior to commencement of affected work. Such analysis must: Identify foreseeable hazards and planned protective measures Address further hazards revealed by supplemental site information (e.g., site characterization data, as built drawings); Prove drawings and/or other documentation of protective measure for which applicable Occupation Safety and Health Administration (OSHA) standards require preparation by a Professional Engineer or other qualified professional; Identify competent persons required for workplace inspection of the construction activity, where required by OSHA standards; and Address hazards identified in the Statement of Work (SOW) and this agreement. 2. A written construction project safety and health plan that addresses how Seller will implement the safety and health requirements of the SOW, this Agreement, the Company's DOE-approved Worker Safety and Health Program, and applicable laws and regulations. The plan shall also: Have the level of detail commensurate with the size, complexity and risk level of the construction project. Designate the individual responsible for in-site implementation of the plan and has authority to act on behalf of the Seller/ Subcontractor. The plan shall state their qualifications. Provide a list of those project activities for which subsequent hazard analyses are to be performed.</w:t>
            </w:r>
          </w:p>
        </w:tc>
        <w:tc>
          <w:tcPr>
            <w:tcW w:w="6457" w:type="dxa"/>
          </w:tcPr>
          <w:p w14:paraId="7A6EAB63" w14:textId="4632C62C" w:rsidR="003066A3" w:rsidRPr="00DA1F44" w:rsidRDefault="00FB5B6B" w:rsidP="00FB5B6B">
            <w:pPr>
              <w:rPr>
                <w:rFonts w:cstheme="minorHAnsi"/>
                <w:color w:val="000000" w:themeColor="text1"/>
                <w:sz w:val="20"/>
                <w:szCs w:val="20"/>
              </w:rPr>
            </w:pPr>
            <w:r w:rsidRPr="00DA1F44">
              <w:rPr>
                <w:rFonts w:cstheme="minorHAnsi"/>
                <w:color w:val="000000" w:themeColor="text1"/>
                <w:sz w:val="20"/>
                <w:szCs w:val="20"/>
              </w:rPr>
              <w:t xml:space="preserve">Workers shall ensure they </w:t>
            </w:r>
            <w:r w:rsidR="003066A3" w:rsidRPr="00DA1F44">
              <w:rPr>
                <w:rFonts w:cstheme="minorHAnsi"/>
                <w:color w:val="000000" w:themeColor="text1"/>
                <w:sz w:val="20"/>
                <w:szCs w:val="20"/>
              </w:rPr>
              <w:t>have a Hazard Analysis for each task to be performed in their work scope.</w:t>
            </w:r>
            <w:r w:rsidR="00DB7097" w:rsidRPr="00DA1F44">
              <w:rPr>
                <w:rFonts w:cstheme="minorHAnsi"/>
                <w:color w:val="000000" w:themeColor="text1"/>
                <w:sz w:val="20"/>
                <w:szCs w:val="20"/>
              </w:rPr>
              <w:t xml:space="preserve"> If task is not covered by the Hazard Analysis, the worker shall not perform the task until the Hazard Analysis has been </w:t>
            </w:r>
            <w:r w:rsidR="00465092" w:rsidRPr="00DA1F44">
              <w:rPr>
                <w:rFonts w:cstheme="minorHAnsi"/>
                <w:color w:val="000000" w:themeColor="text1"/>
                <w:sz w:val="20"/>
                <w:szCs w:val="20"/>
              </w:rPr>
              <w:t>completed</w:t>
            </w:r>
            <w:r w:rsidR="00DB7097" w:rsidRPr="00DA1F44">
              <w:rPr>
                <w:rFonts w:cstheme="minorHAnsi"/>
                <w:color w:val="000000" w:themeColor="text1"/>
                <w:sz w:val="20"/>
                <w:szCs w:val="20"/>
              </w:rPr>
              <w:t xml:space="preserve">. </w:t>
            </w:r>
          </w:p>
          <w:p w14:paraId="0080079C" w14:textId="4AB09748" w:rsidR="00F357A0" w:rsidRPr="00DA1F44" w:rsidRDefault="00F357A0" w:rsidP="00FB5B6B">
            <w:pPr>
              <w:rPr>
                <w:rFonts w:cstheme="minorHAnsi"/>
                <w:color w:val="000000" w:themeColor="text1"/>
                <w:sz w:val="20"/>
                <w:szCs w:val="20"/>
              </w:rPr>
            </w:pPr>
          </w:p>
          <w:p w14:paraId="73A8740E" w14:textId="046172C4" w:rsidR="00F357A0" w:rsidRPr="00DA1F44" w:rsidRDefault="00F357A0" w:rsidP="00FB5B6B">
            <w:pPr>
              <w:rPr>
                <w:rFonts w:cstheme="minorHAnsi"/>
                <w:color w:val="000000" w:themeColor="text1"/>
                <w:sz w:val="20"/>
                <w:szCs w:val="20"/>
              </w:rPr>
            </w:pPr>
            <w:r w:rsidRPr="00DA1F44">
              <w:rPr>
                <w:rFonts w:cstheme="minorHAnsi"/>
                <w:color w:val="000000" w:themeColor="text1"/>
                <w:sz w:val="20"/>
                <w:szCs w:val="20"/>
              </w:rPr>
              <w:t>Workers shall follow the requirements for tool use, wear appropriate personal protective equipment (PPE) specified to avoid exposure/injury (eye, head, foot, respiratory, skin, etc.) or contact with contaminated equipment/surfaces, training and any other requirements specified in the Hazard Analysis.</w:t>
            </w:r>
          </w:p>
          <w:p w14:paraId="32E8397A" w14:textId="11F1BC7D" w:rsidR="00046EB3" w:rsidRPr="00DA1F44" w:rsidRDefault="00046EB3" w:rsidP="00FB5B6B">
            <w:pPr>
              <w:rPr>
                <w:rFonts w:cstheme="minorHAnsi"/>
                <w:color w:val="000000" w:themeColor="text1"/>
                <w:sz w:val="20"/>
                <w:szCs w:val="20"/>
              </w:rPr>
            </w:pPr>
          </w:p>
          <w:p w14:paraId="02C2C88F" w14:textId="4802A14B" w:rsidR="00046EB3" w:rsidRPr="00DA1F44" w:rsidRDefault="00046EB3" w:rsidP="00FB5B6B">
            <w:pPr>
              <w:rPr>
                <w:rFonts w:cstheme="minorHAnsi"/>
                <w:color w:val="000000" w:themeColor="text1"/>
                <w:sz w:val="20"/>
                <w:szCs w:val="20"/>
              </w:rPr>
            </w:pPr>
            <w:r w:rsidRPr="00DA1F44">
              <w:rPr>
                <w:rFonts w:cstheme="minorHAnsi"/>
                <w:color w:val="000000" w:themeColor="text1"/>
                <w:sz w:val="20"/>
                <w:szCs w:val="20"/>
              </w:rPr>
              <w:t>Workers shall ensure that i</w:t>
            </w:r>
            <w:r w:rsidR="003066A3" w:rsidRPr="00DA1F44">
              <w:rPr>
                <w:rFonts w:cstheme="minorHAnsi"/>
                <w:color w:val="000000" w:themeColor="text1"/>
                <w:sz w:val="20"/>
                <w:szCs w:val="20"/>
              </w:rPr>
              <w:t xml:space="preserve">f during the performance of </w:t>
            </w:r>
            <w:r w:rsidR="007333D3" w:rsidRPr="00DA1F44">
              <w:rPr>
                <w:rFonts w:cstheme="minorHAnsi"/>
                <w:color w:val="000000" w:themeColor="text1"/>
                <w:sz w:val="20"/>
                <w:szCs w:val="20"/>
              </w:rPr>
              <w:t>their</w:t>
            </w:r>
            <w:r w:rsidR="003066A3" w:rsidRPr="00DA1F44">
              <w:rPr>
                <w:rFonts w:cstheme="minorHAnsi"/>
                <w:color w:val="000000" w:themeColor="text1"/>
                <w:sz w:val="20"/>
                <w:szCs w:val="20"/>
              </w:rPr>
              <w:t xml:space="preserve"> work scope</w:t>
            </w:r>
            <w:r w:rsidR="00DB7097" w:rsidRPr="00DA1F44">
              <w:rPr>
                <w:rFonts w:cstheme="minorHAnsi"/>
                <w:color w:val="000000" w:themeColor="text1"/>
                <w:sz w:val="20"/>
                <w:szCs w:val="20"/>
              </w:rPr>
              <w:t>/</w:t>
            </w:r>
            <w:r w:rsidR="003066A3" w:rsidRPr="00DA1F44">
              <w:rPr>
                <w:rFonts w:cstheme="minorHAnsi"/>
                <w:color w:val="000000" w:themeColor="text1"/>
                <w:sz w:val="20"/>
                <w:szCs w:val="20"/>
              </w:rPr>
              <w:t xml:space="preserve"> tasks, a changed condition or unforeseen hazard is discovered</w:t>
            </w:r>
            <w:r w:rsidR="00DB7097" w:rsidRPr="00DA1F44">
              <w:rPr>
                <w:rFonts w:cstheme="minorHAnsi"/>
                <w:color w:val="000000" w:themeColor="text1"/>
                <w:sz w:val="20"/>
                <w:szCs w:val="20"/>
              </w:rPr>
              <w:t xml:space="preserve">, </w:t>
            </w:r>
            <w:r w:rsidRPr="00DA1F44">
              <w:rPr>
                <w:rFonts w:cstheme="minorHAnsi"/>
                <w:color w:val="000000" w:themeColor="text1"/>
                <w:sz w:val="20"/>
                <w:szCs w:val="20"/>
              </w:rPr>
              <w:t>they will</w:t>
            </w:r>
            <w:r w:rsidR="003066A3" w:rsidRPr="00DA1F44">
              <w:rPr>
                <w:rFonts w:cstheme="minorHAnsi"/>
                <w:color w:val="000000" w:themeColor="text1"/>
                <w:sz w:val="20"/>
                <w:szCs w:val="20"/>
              </w:rPr>
              <w:t xml:space="preserve"> pause the task, consult </w:t>
            </w:r>
            <w:r w:rsidRPr="00DA1F44">
              <w:rPr>
                <w:rFonts w:cstheme="minorHAnsi"/>
                <w:color w:val="000000" w:themeColor="text1"/>
                <w:sz w:val="20"/>
                <w:szCs w:val="20"/>
              </w:rPr>
              <w:t xml:space="preserve">with </w:t>
            </w:r>
            <w:r w:rsidR="003066A3" w:rsidRPr="00DA1F44">
              <w:rPr>
                <w:rFonts w:cstheme="minorHAnsi"/>
                <w:color w:val="000000" w:themeColor="text1"/>
                <w:sz w:val="20"/>
                <w:szCs w:val="20"/>
              </w:rPr>
              <w:t xml:space="preserve">the </w:t>
            </w:r>
            <w:r w:rsidRPr="00DA1F44">
              <w:rPr>
                <w:rFonts w:cstheme="minorHAnsi"/>
                <w:color w:val="000000" w:themeColor="text1"/>
                <w:sz w:val="20"/>
                <w:szCs w:val="20"/>
              </w:rPr>
              <w:t xml:space="preserve">designated </w:t>
            </w:r>
            <w:r w:rsidR="003066A3" w:rsidRPr="00DA1F44">
              <w:rPr>
                <w:rFonts w:cstheme="minorHAnsi"/>
                <w:color w:val="000000" w:themeColor="text1"/>
                <w:sz w:val="20"/>
                <w:szCs w:val="20"/>
              </w:rPr>
              <w:t xml:space="preserve">Competent </w:t>
            </w:r>
            <w:r w:rsidRPr="00DA1F44">
              <w:rPr>
                <w:rFonts w:cstheme="minorHAnsi"/>
                <w:color w:val="000000" w:themeColor="text1"/>
                <w:sz w:val="20"/>
                <w:szCs w:val="20"/>
              </w:rPr>
              <w:t>P</w:t>
            </w:r>
            <w:r w:rsidR="003066A3" w:rsidRPr="00DA1F44">
              <w:rPr>
                <w:rFonts w:cstheme="minorHAnsi"/>
                <w:color w:val="000000" w:themeColor="text1"/>
                <w:sz w:val="20"/>
                <w:szCs w:val="20"/>
              </w:rPr>
              <w:t>erson</w:t>
            </w:r>
            <w:r w:rsidRPr="00DA1F44">
              <w:rPr>
                <w:rFonts w:cstheme="minorHAnsi"/>
                <w:color w:val="000000" w:themeColor="text1"/>
                <w:sz w:val="20"/>
                <w:szCs w:val="20"/>
              </w:rPr>
              <w:t>/Supervisor as applicable,</w:t>
            </w:r>
            <w:r w:rsidR="003066A3" w:rsidRPr="00DA1F44">
              <w:rPr>
                <w:rFonts w:cstheme="minorHAnsi"/>
                <w:color w:val="000000" w:themeColor="text1"/>
                <w:sz w:val="20"/>
                <w:szCs w:val="20"/>
              </w:rPr>
              <w:t xml:space="preserve"> re-assess the new </w:t>
            </w:r>
            <w:r w:rsidRPr="00DA1F44">
              <w:rPr>
                <w:rFonts w:cstheme="minorHAnsi"/>
                <w:color w:val="000000" w:themeColor="text1"/>
                <w:sz w:val="20"/>
                <w:szCs w:val="20"/>
              </w:rPr>
              <w:t>condition/</w:t>
            </w:r>
            <w:r w:rsidR="003066A3" w:rsidRPr="00DA1F44">
              <w:rPr>
                <w:rFonts w:cstheme="minorHAnsi"/>
                <w:color w:val="000000" w:themeColor="text1"/>
                <w:sz w:val="20"/>
                <w:szCs w:val="20"/>
              </w:rPr>
              <w:t xml:space="preserve">hazards and </w:t>
            </w:r>
            <w:r w:rsidRPr="00DA1F44">
              <w:rPr>
                <w:rFonts w:cstheme="minorHAnsi"/>
                <w:color w:val="000000" w:themeColor="text1"/>
                <w:sz w:val="20"/>
                <w:szCs w:val="20"/>
              </w:rPr>
              <w:t xml:space="preserve">identify </w:t>
            </w:r>
            <w:r w:rsidR="003066A3" w:rsidRPr="00DA1F44">
              <w:rPr>
                <w:rFonts w:cstheme="minorHAnsi"/>
                <w:color w:val="000000" w:themeColor="text1"/>
                <w:sz w:val="20"/>
                <w:szCs w:val="20"/>
              </w:rPr>
              <w:t xml:space="preserve">the required </w:t>
            </w:r>
            <w:r w:rsidRPr="00DA1F44">
              <w:rPr>
                <w:rFonts w:cstheme="minorHAnsi"/>
                <w:color w:val="000000" w:themeColor="text1"/>
                <w:sz w:val="20"/>
                <w:szCs w:val="20"/>
              </w:rPr>
              <w:t xml:space="preserve">protective </w:t>
            </w:r>
            <w:r w:rsidR="003066A3" w:rsidRPr="00DA1F44">
              <w:rPr>
                <w:rFonts w:cstheme="minorHAnsi"/>
                <w:color w:val="000000" w:themeColor="text1"/>
                <w:sz w:val="20"/>
                <w:szCs w:val="20"/>
              </w:rPr>
              <w:t>controls</w:t>
            </w:r>
            <w:r w:rsidRPr="00DA1F44">
              <w:rPr>
                <w:rFonts w:cstheme="minorHAnsi"/>
                <w:color w:val="000000" w:themeColor="text1"/>
                <w:sz w:val="20"/>
                <w:szCs w:val="20"/>
              </w:rPr>
              <w:t>/</w:t>
            </w:r>
            <w:r w:rsidR="00DB7097" w:rsidRPr="00DA1F44">
              <w:rPr>
                <w:rFonts w:cstheme="minorHAnsi"/>
                <w:color w:val="000000" w:themeColor="text1"/>
                <w:sz w:val="20"/>
                <w:szCs w:val="20"/>
              </w:rPr>
              <w:t xml:space="preserve">new </w:t>
            </w:r>
            <w:r w:rsidRPr="00DA1F44">
              <w:rPr>
                <w:rFonts w:cstheme="minorHAnsi"/>
                <w:color w:val="000000" w:themeColor="text1"/>
                <w:sz w:val="20"/>
                <w:szCs w:val="20"/>
              </w:rPr>
              <w:t>training as applicable</w:t>
            </w:r>
            <w:r w:rsidR="003066A3" w:rsidRPr="00DA1F44">
              <w:rPr>
                <w:rFonts w:cstheme="minorHAnsi"/>
                <w:color w:val="000000" w:themeColor="text1"/>
                <w:sz w:val="20"/>
                <w:szCs w:val="20"/>
              </w:rPr>
              <w:t>.</w:t>
            </w:r>
            <w:r w:rsidRPr="00DA1F44">
              <w:rPr>
                <w:rFonts w:cstheme="minorHAnsi"/>
                <w:color w:val="000000" w:themeColor="text1"/>
                <w:sz w:val="20"/>
                <w:szCs w:val="20"/>
              </w:rPr>
              <w:t xml:space="preserve"> </w:t>
            </w:r>
          </w:p>
          <w:p w14:paraId="3BB78D61" w14:textId="0BB7A718" w:rsidR="00DB7097" w:rsidRPr="00DA1F44" w:rsidRDefault="00DB7097" w:rsidP="00FB5B6B">
            <w:pPr>
              <w:rPr>
                <w:rFonts w:cstheme="minorHAnsi"/>
                <w:color w:val="000000" w:themeColor="text1"/>
                <w:sz w:val="20"/>
                <w:szCs w:val="20"/>
              </w:rPr>
            </w:pPr>
          </w:p>
          <w:p w14:paraId="02D7589D" w14:textId="7FC20F89" w:rsidR="00DB7097" w:rsidRPr="00DA1F44" w:rsidRDefault="00DB7097" w:rsidP="00DB7097">
            <w:pPr>
              <w:rPr>
                <w:rFonts w:cstheme="minorHAnsi"/>
                <w:color w:val="000000" w:themeColor="text1"/>
                <w:sz w:val="20"/>
                <w:szCs w:val="20"/>
              </w:rPr>
            </w:pPr>
            <w:r w:rsidRPr="00DA1F44">
              <w:rPr>
                <w:rFonts w:cstheme="minorHAnsi"/>
                <w:color w:val="000000" w:themeColor="text1"/>
                <w:sz w:val="20"/>
                <w:szCs w:val="20"/>
              </w:rPr>
              <w:t xml:space="preserve">Workers shall ensure that if during the performance of their work scope/ tasks they discover they lack the proper equipment or training required to complete the task, they will pause the task, consult with the designated Competent Person/Supervisor as applicable and obtain the required equipment/training as applicable. </w:t>
            </w:r>
          </w:p>
          <w:p w14:paraId="615E1129" w14:textId="77777777" w:rsidR="00046EB3" w:rsidRPr="00DA1F44" w:rsidRDefault="00046EB3" w:rsidP="00FB5B6B">
            <w:pPr>
              <w:rPr>
                <w:rFonts w:cstheme="minorHAnsi"/>
                <w:color w:val="000000" w:themeColor="text1"/>
                <w:sz w:val="20"/>
                <w:szCs w:val="20"/>
              </w:rPr>
            </w:pPr>
          </w:p>
          <w:p w14:paraId="1D37B050" w14:textId="2A9BC5A4" w:rsidR="003066A3" w:rsidRPr="00DA1F44" w:rsidRDefault="00046EB3" w:rsidP="00FB5B6B">
            <w:pPr>
              <w:rPr>
                <w:rFonts w:cstheme="minorHAnsi"/>
                <w:color w:val="000000" w:themeColor="text1"/>
                <w:sz w:val="20"/>
                <w:szCs w:val="20"/>
              </w:rPr>
            </w:pPr>
            <w:r w:rsidRPr="00DA1F44">
              <w:rPr>
                <w:rFonts w:cstheme="minorHAnsi"/>
                <w:color w:val="000000" w:themeColor="text1"/>
                <w:sz w:val="20"/>
                <w:szCs w:val="20"/>
              </w:rPr>
              <w:t>The new hazards &amp; controls shall be documented in the Project Hazard Analysis and a</w:t>
            </w:r>
            <w:r w:rsidR="00D32306" w:rsidRPr="00DA1F44">
              <w:rPr>
                <w:rFonts w:cstheme="minorHAnsi"/>
                <w:color w:val="000000" w:themeColor="text1"/>
                <w:sz w:val="20"/>
                <w:szCs w:val="20"/>
              </w:rPr>
              <w:t>n informational</w:t>
            </w:r>
            <w:r w:rsidRPr="00DA1F44">
              <w:rPr>
                <w:rFonts w:cstheme="minorHAnsi"/>
                <w:color w:val="000000" w:themeColor="text1"/>
                <w:sz w:val="20"/>
                <w:szCs w:val="20"/>
              </w:rPr>
              <w:t xml:space="preserve"> briefing held with all the affected personnel prior to proceeding with the task.</w:t>
            </w:r>
          </w:p>
          <w:p w14:paraId="1F705066" w14:textId="6F760200" w:rsidR="003066A3" w:rsidRPr="003066A3" w:rsidRDefault="003066A3" w:rsidP="00FB5B6B">
            <w:pPr>
              <w:rPr>
                <w:rFonts w:cstheme="minorHAnsi"/>
                <w:sz w:val="20"/>
                <w:szCs w:val="20"/>
              </w:rPr>
            </w:pPr>
            <w:r w:rsidRPr="003066A3">
              <w:rPr>
                <w:rFonts w:cstheme="minorHAnsi"/>
                <w:sz w:val="20"/>
                <w:szCs w:val="20"/>
              </w:rPr>
              <w:t xml:space="preserve"> </w:t>
            </w:r>
          </w:p>
          <w:p w14:paraId="4B399C89" w14:textId="77777777" w:rsidR="00FB5B6B" w:rsidRDefault="00FB5B6B" w:rsidP="00FB5B6B">
            <w:pPr>
              <w:rPr>
                <w:rFonts w:cstheme="minorHAnsi"/>
                <w:sz w:val="20"/>
                <w:szCs w:val="20"/>
              </w:rPr>
            </w:pPr>
          </w:p>
          <w:p w14:paraId="7533B543" w14:textId="3405462C" w:rsidR="008E4D08" w:rsidRPr="0064048A" w:rsidRDefault="008E4D08" w:rsidP="00FB5B6B">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lastRenderedPageBreak/>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92AA3">
              <w:rPr>
                <w:sz w:val="20"/>
                <w:szCs w:val="20"/>
              </w:rPr>
            </w:r>
            <w:r w:rsidR="00692AA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92AA3">
              <w:rPr>
                <w:sz w:val="20"/>
                <w:szCs w:val="20"/>
              </w:rPr>
            </w:r>
            <w:r w:rsidR="00692AA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92AA3">
              <w:rPr>
                <w:sz w:val="20"/>
                <w:szCs w:val="20"/>
              </w:rPr>
            </w:r>
            <w:r w:rsidR="00692AA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92AA3">
              <w:rPr>
                <w:sz w:val="20"/>
                <w:szCs w:val="20"/>
              </w:rPr>
            </w:r>
            <w:r w:rsidR="00692AA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60E5486B" w14:textId="77777777" w:rsidR="000F6380" w:rsidRDefault="000F6380" w:rsidP="00AD7DD2">
      <w:pPr>
        <w:pStyle w:val="BodyText"/>
        <w:kinsoku w:val="0"/>
        <w:overflowPunct w:val="0"/>
        <w:rPr>
          <w:rFonts w:asciiTheme="minorHAnsi" w:hAnsiTheme="minorHAnsi" w:cstheme="minorHAnsi"/>
          <w:sz w:val="24"/>
          <w:szCs w:val="24"/>
        </w:rPr>
      </w:pPr>
      <w:bookmarkStart w:id="5" w:name="_Hlk522082564"/>
    </w:p>
    <w:tbl>
      <w:tblPr>
        <w:tblStyle w:val="TableGrid"/>
        <w:tblW w:w="0" w:type="auto"/>
        <w:tblLook w:val="04A0" w:firstRow="1" w:lastRow="0" w:firstColumn="1" w:lastColumn="0" w:noHBand="0" w:noVBand="1"/>
      </w:tblPr>
      <w:tblGrid>
        <w:gridCol w:w="14930"/>
      </w:tblGrid>
      <w:tr w:rsidR="00DA1F44" w14:paraId="3B8DA214" w14:textId="77777777" w:rsidTr="00692AA3">
        <w:trPr>
          <w:trHeight w:val="23"/>
        </w:trPr>
        <w:tc>
          <w:tcPr>
            <w:tcW w:w="14966" w:type="dxa"/>
            <w:tcBorders>
              <w:top w:val="single" w:sz="18" w:space="0" w:color="auto"/>
              <w:left w:val="single" w:sz="18" w:space="0" w:color="auto"/>
              <w:bottom w:val="single" w:sz="18" w:space="0" w:color="auto"/>
              <w:right w:val="single" w:sz="18" w:space="0" w:color="auto"/>
            </w:tcBorders>
          </w:tcPr>
          <w:p w14:paraId="28B09D1F" w14:textId="4E46BD4D" w:rsidR="00DA1F44" w:rsidRDefault="00DA1F44"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 xml:space="preserve">Technical Procurement Officer </w:t>
            </w:r>
            <w:r>
              <w:rPr>
                <w:rFonts w:asciiTheme="minorHAnsi" w:hAnsiTheme="minorHAnsi" w:cstheme="minorHAnsi"/>
                <w:sz w:val="24"/>
                <w:szCs w:val="24"/>
              </w:rPr>
              <w:t>(TPO)</w:t>
            </w:r>
            <w:r w:rsidR="000F6380">
              <w:rPr>
                <w:rFonts w:asciiTheme="minorHAnsi" w:hAnsiTheme="minorHAnsi" w:cstheme="minorHAnsi"/>
                <w:sz w:val="24"/>
                <w:szCs w:val="24"/>
              </w:rPr>
              <w:t xml:space="preserve"> </w:t>
            </w:r>
            <w:r w:rsidR="000F6380" w:rsidRPr="000F6380">
              <w:rPr>
                <w:rFonts w:asciiTheme="minorHAnsi" w:hAnsiTheme="minorHAnsi" w:cstheme="minorHAnsi"/>
                <w:sz w:val="24"/>
                <w:szCs w:val="24"/>
              </w:rPr>
              <w:t>signature indicates approval of activity-specific hazard controls identified in the subcontractor AHA</w:t>
            </w:r>
            <w:r w:rsidR="000F6380">
              <w:rPr>
                <w:rFonts w:asciiTheme="minorHAnsi" w:hAnsiTheme="minorHAnsi" w:cstheme="minorHAnsi"/>
                <w:sz w:val="24"/>
                <w:szCs w:val="24"/>
              </w:rPr>
              <w:t xml:space="preserve">. </w:t>
            </w:r>
            <w:r w:rsidR="000F6380" w:rsidRPr="000F6380">
              <w:rPr>
                <w:rFonts w:asciiTheme="minorHAnsi" w:hAnsiTheme="minorHAnsi" w:cstheme="minorHAnsi"/>
                <w:sz w:val="24"/>
                <w:szCs w:val="24"/>
              </w:rPr>
              <w:t>It is recommended that the applicable Qualified Health and Safety Professional (QHSP) be consulted, when the TPO is unfamiliar with the hazard, to assist in reviewing the adequacy of controls specified in this document.</w:t>
            </w:r>
          </w:p>
          <w:p w14:paraId="471E3273" w14:textId="77777777" w:rsidR="00DA1F44" w:rsidRDefault="00DA1F44" w:rsidP="00AD7DD2">
            <w:pPr>
              <w:pStyle w:val="BodyText"/>
              <w:kinsoku w:val="0"/>
              <w:overflowPunct w:val="0"/>
              <w:rPr>
                <w:rFonts w:asciiTheme="minorHAnsi" w:hAnsiTheme="minorHAnsi" w:cstheme="minorHAnsi"/>
                <w:sz w:val="24"/>
                <w:szCs w:val="24"/>
              </w:rPr>
            </w:pPr>
          </w:p>
          <w:p w14:paraId="5CCACFCA" w14:textId="21D832BB" w:rsidR="00DA1F44" w:rsidRDefault="000F6380" w:rsidP="00AD7DD2">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Print/Sign</w:t>
            </w:r>
            <w:r w:rsidRPr="00200423">
              <w:rPr>
                <w:rFonts w:asciiTheme="minorHAnsi" w:hAnsiTheme="minorHAnsi" w:cstheme="minorHAnsi"/>
                <w:sz w:val="24"/>
                <w:szCs w:val="24"/>
              </w:rPr>
              <w:t>: _________________________________</w:t>
            </w:r>
            <w:r>
              <w:rPr>
                <w:rFonts w:asciiTheme="minorHAnsi" w:hAnsiTheme="minorHAnsi" w:cstheme="minorHAnsi"/>
                <w:sz w:val="24"/>
                <w:szCs w:val="24"/>
              </w:rPr>
              <w:t>____________________________________________</w:t>
            </w:r>
            <w:r w:rsidRPr="00200423">
              <w:rPr>
                <w:rFonts w:asciiTheme="minorHAnsi" w:hAnsiTheme="minorHAnsi" w:cstheme="minorHAnsi"/>
                <w:sz w:val="24"/>
                <w:szCs w:val="24"/>
              </w:rPr>
              <w:t>__</w:t>
            </w:r>
            <w:r w:rsidRPr="00200423">
              <w:rPr>
                <w:rFonts w:asciiTheme="minorHAnsi" w:hAnsiTheme="minorHAnsi" w:cstheme="minorHAnsi"/>
                <w:sz w:val="24"/>
                <w:szCs w:val="24"/>
              </w:rPr>
              <w:tab/>
              <w:t>Date____</w:t>
            </w:r>
            <w:r>
              <w:rPr>
                <w:rFonts w:asciiTheme="minorHAnsi" w:hAnsiTheme="minorHAnsi" w:cstheme="minorHAnsi"/>
                <w:sz w:val="24"/>
                <w:szCs w:val="24"/>
              </w:rPr>
              <w:t>________</w:t>
            </w:r>
            <w:r w:rsidRPr="00200423">
              <w:rPr>
                <w:rFonts w:asciiTheme="minorHAnsi" w:hAnsiTheme="minorHAnsi" w:cstheme="minorHAnsi"/>
                <w:sz w:val="24"/>
                <w:szCs w:val="24"/>
              </w:rPr>
              <w:t xml:space="preserve">_____ </w:t>
            </w:r>
          </w:p>
          <w:p w14:paraId="3DE5FFA8" w14:textId="6C82462B" w:rsidR="00DA1F44" w:rsidRDefault="00DA1F44" w:rsidP="00AD7DD2">
            <w:pPr>
              <w:pStyle w:val="BodyText"/>
              <w:kinsoku w:val="0"/>
              <w:overflowPunct w:val="0"/>
              <w:rPr>
                <w:rFonts w:asciiTheme="minorHAnsi" w:hAnsiTheme="minorHAnsi" w:cstheme="minorHAnsi"/>
                <w:sz w:val="24"/>
                <w:szCs w:val="24"/>
              </w:rPr>
            </w:pPr>
          </w:p>
        </w:tc>
      </w:tr>
    </w:tbl>
    <w:p w14:paraId="78BCB78E" w14:textId="7ADACC87" w:rsidR="00DA1F44" w:rsidRDefault="00DA1F44" w:rsidP="00AD7DD2">
      <w:pPr>
        <w:pStyle w:val="BodyText"/>
        <w:kinsoku w:val="0"/>
        <w:overflowPunct w:val="0"/>
        <w:rPr>
          <w:rFonts w:asciiTheme="minorHAnsi" w:hAnsiTheme="minorHAnsi" w:cstheme="minorHAnsi"/>
          <w:sz w:val="24"/>
          <w:szCs w:val="24"/>
        </w:rPr>
      </w:pPr>
    </w:p>
    <w:p w14:paraId="36E54051" w14:textId="77777777" w:rsidR="00DA1F44" w:rsidRPr="00200423" w:rsidRDefault="00DA1F44" w:rsidP="00AD7DD2">
      <w:pPr>
        <w:pStyle w:val="BodyText"/>
        <w:kinsoku w:val="0"/>
        <w:overflowPunct w:val="0"/>
        <w:rPr>
          <w:rFonts w:asciiTheme="minorHAnsi" w:hAnsiTheme="minorHAnsi" w:cstheme="minorHAnsi"/>
          <w:sz w:val="24"/>
          <w:szCs w:val="24"/>
        </w:rPr>
      </w:pPr>
    </w:p>
    <w:bookmarkEnd w:id="5"/>
    <w:p w14:paraId="51188FB3" w14:textId="409F74A4" w:rsidR="00AD7DD2" w:rsidRPr="004D4D0F" w:rsidRDefault="004D4D0F" w:rsidP="004D4D0F">
      <w:pPr>
        <w:tabs>
          <w:tab w:val="left" w:pos="13932"/>
        </w:tabs>
      </w:pPr>
      <w:r>
        <w:tab/>
      </w:r>
    </w:p>
    <w:sectPr w:rsidR="00AD7DD2" w:rsidRPr="004D4D0F" w:rsidSect="006069F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8F05" w14:textId="77777777" w:rsidR="00DF7C38" w:rsidRDefault="00DF7C38" w:rsidP="00C01D9A">
      <w:pPr>
        <w:spacing w:after="0" w:line="240" w:lineRule="auto"/>
      </w:pPr>
      <w:r>
        <w:separator/>
      </w:r>
    </w:p>
  </w:endnote>
  <w:endnote w:type="continuationSeparator" w:id="0">
    <w:p w14:paraId="069E4DA9" w14:textId="77777777" w:rsidR="00DF7C38" w:rsidRDefault="00DF7C38"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FCDB" w14:textId="77777777" w:rsidR="00200423" w:rsidRDefault="0020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3FA08A88" w:rsidR="006069F9" w:rsidRDefault="006069F9" w:rsidP="006069F9">
            <w:pPr>
              <w:pStyle w:val="Footer"/>
            </w:pPr>
            <w:r>
              <w:t>Rev. 0, Date:  08/0</w:t>
            </w:r>
            <w:r w:rsidR="00200423">
              <w:t>3</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F898" w14:textId="77777777" w:rsidR="00200423" w:rsidRDefault="0020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4C21" w14:textId="77777777" w:rsidR="00DF7C38" w:rsidRDefault="00DF7C38" w:rsidP="00C01D9A">
      <w:pPr>
        <w:spacing w:after="0" w:line="240" w:lineRule="auto"/>
      </w:pPr>
      <w:r>
        <w:separator/>
      </w:r>
    </w:p>
  </w:footnote>
  <w:footnote w:type="continuationSeparator" w:id="0">
    <w:p w14:paraId="28E30E1B" w14:textId="77777777" w:rsidR="00DF7C38" w:rsidRDefault="00DF7C38"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2CBA" w14:textId="77777777" w:rsidR="00200423" w:rsidRDefault="00200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4676" w14:textId="77777777" w:rsidR="00200423" w:rsidRDefault="00200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2e3qRNJoO8dAUAZsSq1I8yUIFVtM5zYKdWcei0HPTQLJCIe6CTySeY6TYf3DQnd0XkprQdlGeaVec940D0XKTg==" w:salt="GioVWp5oTWzLHLjsN62tD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6EB3"/>
    <w:rsid w:val="00047886"/>
    <w:rsid w:val="0005115A"/>
    <w:rsid w:val="00075CB9"/>
    <w:rsid w:val="00083BDE"/>
    <w:rsid w:val="000A4DFD"/>
    <w:rsid w:val="000A71F8"/>
    <w:rsid w:val="000B0188"/>
    <w:rsid w:val="000E0C69"/>
    <w:rsid w:val="000F6380"/>
    <w:rsid w:val="0012557C"/>
    <w:rsid w:val="001316C7"/>
    <w:rsid w:val="0016707C"/>
    <w:rsid w:val="00176969"/>
    <w:rsid w:val="001903D7"/>
    <w:rsid w:val="001A2189"/>
    <w:rsid w:val="001D2C71"/>
    <w:rsid w:val="001F674B"/>
    <w:rsid w:val="00200423"/>
    <w:rsid w:val="00257BEA"/>
    <w:rsid w:val="002946D9"/>
    <w:rsid w:val="002E7F53"/>
    <w:rsid w:val="002F6B64"/>
    <w:rsid w:val="003066A3"/>
    <w:rsid w:val="0032131E"/>
    <w:rsid w:val="00355247"/>
    <w:rsid w:val="003E31A4"/>
    <w:rsid w:val="00447A00"/>
    <w:rsid w:val="00456558"/>
    <w:rsid w:val="00463291"/>
    <w:rsid w:val="00465092"/>
    <w:rsid w:val="004945D6"/>
    <w:rsid w:val="004C20B1"/>
    <w:rsid w:val="004D4D0F"/>
    <w:rsid w:val="005028D9"/>
    <w:rsid w:val="00565793"/>
    <w:rsid w:val="00585658"/>
    <w:rsid w:val="005B3D53"/>
    <w:rsid w:val="005E1DD9"/>
    <w:rsid w:val="005E656A"/>
    <w:rsid w:val="006069F9"/>
    <w:rsid w:val="00607689"/>
    <w:rsid w:val="0064048A"/>
    <w:rsid w:val="00641D5F"/>
    <w:rsid w:val="00665E84"/>
    <w:rsid w:val="00692AA3"/>
    <w:rsid w:val="006B6D8E"/>
    <w:rsid w:val="006C6230"/>
    <w:rsid w:val="006F6CAF"/>
    <w:rsid w:val="00731974"/>
    <w:rsid w:val="007333D3"/>
    <w:rsid w:val="00750CDC"/>
    <w:rsid w:val="007B16CC"/>
    <w:rsid w:val="007D2F44"/>
    <w:rsid w:val="0088692B"/>
    <w:rsid w:val="008A049D"/>
    <w:rsid w:val="008E4D08"/>
    <w:rsid w:val="0094324F"/>
    <w:rsid w:val="00952F65"/>
    <w:rsid w:val="009578F2"/>
    <w:rsid w:val="0096086A"/>
    <w:rsid w:val="00960ECD"/>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32306"/>
    <w:rsid w:val="00D4646C"/>
    <w:rsid w:val="00D46B79"/>
    <w:rsid w:val="00D74316"/>
    <w:rsid w:val="00D76B65"/>
    <w:rsid w:val="00DA1F44"/>
    <w:rsid w:val="00DB7097"/>
    <w:rsid w:val="00DC3431"/>
    <w:rsid w:val="00DF52B0"/>
    <w:rsid w:val="00DF7C38"/>
    <w:rsid w:val="00E11A5E"/>
    <w:rsid w:val="00E13702"/>
    <w:rsid w:val="00E14615"/>
    <w:rsid w:val="00E20BC0"/>
    <w:rsid w:val="00E531F7"/>
    <w:rsid w:val="00EF1E0B"/>
    <w:rsid w:val="00F07D3B"/>
    <w:rsid w:val="00F357A0"/>
    <w:rsid w:val="00F408A9"/>
    <w:rsid w:val="00F8799E"/>
    <w:rsid w:val="00FB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A6B5-7702-4D38-B425-6250BF24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2018-08-27T20:03:00Z</dcterms:created>
  <dcterms:modified xsi:type="dcterms:W3CDTF">2018-08-27T20:03:00Z</dcterms:modified>
</cp:coreProperties>
</file>