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D577AC4" w14:textId="77777777" w:rsidR="008E4D08" w:rsidRDefault="007233D1" w:rsidP="00EF1E0B">
            <w:pPr>
              <w:rPr>
                <w:rFonts w:cstheme="minorHAnsi"/>
                <w:sz w:val="20"/>
                <w:szCs w:val="20"/>
              </w:rPr>
            </w:pPr>
            <w:bookmarkStart w:id="1" w:name="_Hlk518035310"/>
            <w:r>
              <w:rPr>
                <w:rFonts w:cstheme="minorHAnsi"/>
                <w:sz w:val="20"/>
                <w:szCs w:val="20"/>
              </w:rPr>
              <w:t>First Aid</w:t>
            </w:r>
          </w:p>
          <w:p w14:paraId="4F3D9D77" w14:textId="77777777" w:rsidR="007233D1" w:rsidRDefault="007233D1" w:rsidP="00EF1E0B">
            <w:pPr>
              <w:rPr>
                <w:rFonts w:cstheme="minorHAnsi"/>
                <w:sz w:val="20"/>
                <w:szCs w:val="20"/>
              </w:rPr>
            </w:pPr>
          </w:p>
          <w:p w14:paraId="74796F0B" w14:textId="34943C03" w:rsidR="007233D1" w:rsidRPr="0064048A" w:rsidRDefault="007233D1" w:rsidP="00EF1E0B">
            <w:pPr>
              <w:rPr>
                <w:rFonts w:cstheme="minorHAnsi"/>
                <w:sz w:val="20"/>
                <w:szCs w:val="20"/>
              </w:rPr>
            </w:pPr>
            <w:r w:rsidRPr="007233D1">
              <w:rPr>
                <w:rFonts w:cstheme="minorHAnsi"/>
                <w:sz w:val="20"/>
                <w:szCs w:val="20"/>
              </w:rPr>
              <w:t>29 CFR 1910 Subpart K</w:t>
            </w:r>
          </w:p>
        </w:tc>
        <w:tc>
          <w:tcPr>
            <w:tcW w:w="6390" w:type="dxa"/>
          </w:tcPr>
          <w:p w14:paraId="71A5DC0C" w14:textId="6B8268A5" w:rsidR="008E4D08" w:rsidRPr="004C20B1" w:rsidRDefault="007233D1" w:rsidP="004C20B1">
            <w:pPr>
              <w:rPr>
                <w:rFonts w:cstheme="minorHAnsi"/>
                <w:sz w:val="20"/>
                <w:szCs w:val="20"/>
              </w:rPr>
            </w:pPr>
            <w:r w:rsidRPr="007233D1">
              <w:rPr>
                <w:rFonts w:cstheme="minorHAnsi"/>
                <w:sz w:val="20"/>
                <w:szCs w:val="20"/>
              </w:rPr>
              <w:t>The Seller shall comply with the requirements of 29 CFR 1910 Subpart K.</w:t>
            </w:r>
          </w:p>
        </w:tc>
        <w:tc>
          <w:tcPr>
            <w:tcW w:w="6457" w:type="dxa"/>
          </w:tcPr>
          <w:p w14:paraId="37778D54" w14:textId="3B5F9362" w:rsidR="007233D1" w:rsidRDefault="007233D1" w:rsidP="007233D1">
            <w:pPr>
              <w:rPr>
                <w:rFonts w:cstheme="minorHAnsi"/>
                <w:sz w:val="20"/>
                <w:szCs w:val="20"/>
              </w:rPr>
            </w:pPr>
            <w:r>
              <w:rPr>
                <w:rFonts w:cstheme="minorHAnsi"/>
                <w:sz w:val="20"/>
                <w:szCs w:val="20"/>
              </w:rPr>
              <w:t xml:space="preserve">Any worker required to </w:t>
            </w:r>
            <w:r w:rsidR="00B04FF7">
              <w:rPr>
                <w:rFonts w:cstheme="minorHAnsi"/>
                <w:sz w:val="20"/>
                <w:szCs w:val="20"/>
              </w:rPr>
              <w:t>render</w:t>
            </w:r>
            <w:r>
              <w:rPr>
                <w:rFonts w:cstheme="minorHAnsi"/>
                <w:sz w:val="20"/>
                <w:szCs w:val="20"/>
              </w:rPr>
              <w:t xml:space="preserve"> first aid shall be trained in first aid. </w:t>
            </w:r>
          </w:p>
          <w:p w14:paraId="39C43E33" w14:textId="77777777" w:rsidR="007233D1" w:rsidRDefault="007233D1" w:rsidP="007233D1">
            <w:pPr>
              <w:rPr>
                <w:rFonts w:cstheme="minorHAnsi"/>
                <w:sz w:val="20"/>
                <w:szCs w:val="20"/>
              </w:rPr>
            </w:pPr>
          </w:p>
          <w:p w14:paraId="50AFF9E4" w14:textId="77777777" w:rsidR="007233D1" w:rsidRDefault="007233D1" w:rsidP="007233D1">
            <w:pPr>
              <w:rPr>
                <w:rFonts w:cstheme="minorHAnsi"/>
                <w:sz w:val="20"/>
                <w:szCs w:val="20"/>
              </w:rPr>
            </w:pPr>
            <w:r w:rsidRPr="007233D1">
              <w:rPr>
                <w:rFonts w:cstheme="minorHAnsi"/>
                <w:sz w:val="20"/>
                <w:szCs w:val="20"/>
              </w:rPr>
              <w:t xml:space="preserve">In the absence of an infirmary, clinic, or hospital in near proximity to the workplace which is used for the treatment of all injured employees, </w:t>
            </w:r>
            <w:r>
              <w:rPr>
                <w:rFonts w:cstheme="minorHAnsi"/>
                <w:sz w:val="20"/>
                <w:szCs w:val="20"/>
              </w:rPr>
              <w:t>a</w:t>
            </w:r>
            <w:r w:rsidRPr="007233D1">
              <w:rPr>
                <w:rFonts w:cstheme="minorHAnsi"/>
                <w:sz w:val="20"/>
                <w:szCs w:val="20"/>
              </w:rPr>
              <w:t xml:space="preserve">dequate </w:t>
            </w:r>
            <w:r>
              <w:rPr>
                <w:rFonts w:cstheme="minorHAnsi"/>
                <w:sz w:val="20"/>
                <w:szCs w:val="20"/>
              </w:rPr>
              <w:t>f</w:t>
            </w:r>
            <w:r w:rsidRPr="007233D1">
              <w:rPr>
                <w:rFonts w:cstheme="minorHAnsi"/>
                <w:sz w:val="20"/>
                <w:szCs w:val="20"/>
              </w:rPr>
              <w:t xml:space="preserve">irst </w:t>
            </w:r>
            <w:r>
              <w:rPr>
                <w:rFonts w:cstheme="minorHAnsi"/>
                <w:sz w:val="20"/>
                <w:szCs w:val="20"/>
              </w:rPr>
              <w:t>a</w:t>
            </w:r>
            <w:r w:rsidRPr="007233D1">
              <w:rPr>
                <w:rFonts w:cstheme="minorHAnsi"/>
                <w:sz w:val="20"/>
                <w:szCs w:val="20"/>
              </w:rPr>
              <w:t xml:space="preserve">id supplies shall be ready available.  </w:t>
            </w:r>
          </w:p>
          <w:p w14:paraId="05505E94" w14:textId="77777777" w:rsidR="007233D1" w:rsidRDefault="007233D1" w:rsidP="007233D1">
            <w:pPr>
              <w:rPr>
                <w:rFonts w:cstheme="minorHAnsi"/>
                <w:sz w:val="20"/>
                <w:szCs w:val="20"/>
              </w:rPr>
            </w:pPr>
          </w:p>
          <w:p w14:paraId="01570087" w14:textId="521367A0" w:rsidR="007233D1" w:rsidRPr="007233D1" w:rsidRDefault="00B04FF7" w:rsidP="007233D1">
            <w:pPr>
              <w:rPr>
                <w:rFonts w:cstheme="minorHAnsi"/>
                <w:sz w:val="20"/>
                <w:szCs w:val="20"/>
              </w:rPr>
            </w:pPr>
            <w:r>
              <w:rPr>
                <w:rFonts w:cstheme="minorHAnsi"/>
                <w:sz w:val="20"/>
                <w:szCs w:val="20"/>
              </w:rPr>
              <w:t xml:space="preserve">Eye wash and/or safety showers are required if </w:t>
            </w:r>
            <w:r w:rsidR="007233D1" w:rsidRPr="007233D1">
              <w:rPr>
                <w:rFonts w:cstheme="minorHAnsi"/>
                <w:sz w:val="20"/>
                <w:szCs w:val="20"/>
              </w:rPr>
              <w:t xml:space="preserve">eyes or body of any </w:t>
            </w:r>
            <w:r>
              <w:rPr>
                <w:rFonts w:cstheme="minorHAnsi"/>
                <w:sz w:val="20"/>
                <w:szCs w:val="20"/>
              </w:rPr>
              <w:t>worker</w:t>
            </w:r>
            <w:r w:rsidR="007233D1" w:rsidRPr="007233D1">
              <w:rPr>
                <w:rFonts w:cstheme="minorHAnsi"/>
                <w:sz w:val="20"/>
                <w:szCs w:val="20"/>
              </w:rPr>
              <w:t xml:space="preserve"> may be exposed to injurious corrosive materials</w:t>
            </w:r>
            <w:r>
              <w:rPr>
                <w:rFonts w:cstheme="minorHAnsi"/>
                <w:sz w:val="20"/>
                <w:szCs w:val="20"/>
              </w:rPr>
              <w:t>.</w:t>
            </w:r>
          </w:p>
          <w:p w14:paraId="01BBEF6C" w14:textId="77777777" w:rsidR="007233D1" w:rsidRPr="007233D1" w:rsidRDefault="007233D1" w:rsidP="007233D1">
            <w:pPr>
              <w:rPr>
                <w:rFonts w:cstheme="minorHAnsi"/>
                <w:sz w:val="20"/>
                <w:szCs w:val="20"/>
              </w:rPr>
            </w:pPr>
          </w:p>
          <w:p w14:paraId="7533B543" w14:textId="1538AE86" w:rsidR="008E4D08" w:rsidRPr="0064048A" w:rsidRDefault="00E4247E" w:rsidP="007233D1">
            <w:pPr>
              <w:rPr>
                <w:rFonts w:cstheme="minorHAnsi"/>
                <w:sz w:val="20"/>
                <w:szCs w:val="20"/>
              </w:rPr>
            </w:pPr>
            <w:r>
              <w:rPr>
                <w:rFonts w:cstheme="minorHAnsi"/>
                <w:sz w:val="20"/>
                <w:szCs w:val="20"/>
              </w:rPr>
              <w:t>All injuries must be reported to the worker’s</w:t>
            </w:r>
            <w:r w:rsidR="007233D1" w:rsidRPr="007233D1">
              <w:rPr>
                <w:rFonts w:cstheme="minorHAnsi"/>
                <w:sz w:val="20"/>
                <w:szCs w:val="20"/>
              </w:rPr>
              <w:t xml:space="preserve"> supervisor and the Technical Project Officer (TPO).</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13D1">
              <w:rPr>
                <w:sz w:val="20"/>
                <w:szCs w:val="20"/>
              </w:rPr>
            </w:r>
            <w:r w:rsidR="00B013D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13D1">
              <w:rPr>
                <w:sz w:val="20"/>
                <w:szCs w:val="20"/>
              </w:rPr>
            </w:r>
            <w:r w:rsidR="00B013D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13D1">
              <w:rPr>
                <w:sz w:val="20"/>
                <w:szCs w:val="20"/>
              </w:rPr>
            </w:r>
            <w:r w:rsidR="00B013D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13D1">
              <w:rPr>
                <w:sz w:val="20"/>
                <w:szCs w:val="20"/>
              </w:rPr>
            </w:r>
            <w:r w:rsidR="00B013D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2EA7F42D" w:rsidR="00AD7DD2" w:rsidRDefault="00B013D1" w:rsidP="00B013D1">
      <w:pPr>
        <w:pStyle w:val="BodyText"/>
        <w:tabs>
          <w:tab w:val="left" w:pos="1584"/>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41FCBBF" w14:textId="77777777" w:rsidR="00B013D1" w:rsidRPr="009961D2" w:rsidRDefault="00B013D1" w:rsidP="00B013D1">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B013D1" w:rsidRPr="009961D2" w14:paraId="599E72D3" w14:textId="77777777" w:rsidTr="009425CD">
        <w:tc>
          <w:tcPr>
            <w:tcW w:w="14966" w:type="dxa"/>
            <w:tcBorders>
              <w:top w:val="single" w:sz="18" w:space="0" w:color="auto"/>
              <w:left w:val="single" w:sz="18" w:space="0" w:color="auto"/>
              <w:bottom w:val="single" w:sz="18" w:space="0" w:color="auto"/>
              <w:right w:val="single" w:sz="18" w:space="0" w:color="auto"/>
            </w:tcBorders>
          </w:tcPr>
          <w:p w14:paraId="72D82019" w14:textId="77777777" w:rsidR="00B013D1" w:rsidRPr="009961D2" w:rsidRDefault="00B013D1" w:rsidP="009425CD">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68544462" w14:textId="77777777" w:rsidR="00B013D1" w:rsidRPr="009961D2" w:rsidRDefault="00B013D1" w:rsidP="009425CD">
            <w:pPr>
              <w:widowControl w:val="0"/>
              <w:kinsoku w:val="0"/>
              <w:overflowPunct w:val="0"/>
              <w:autoSpaceDE w:val="0"/>
              <w:autoSpaceDN w:val="0"/>
              <w:adjustRightInd w:val="0"/>
              <w:rPr>
                <w:rFonts w:eastAsia="Times New Roman" w:cstheme="minorHAnsi"/>
                <w:sz w:val="24"/>
                <w:szCs w:val="24"/>
              </w:rPr>
            </w:pPr>
          </w:p>
          <w:p w14:paraId="03D053A0" w14:textId="77777777" w:rsidR="00B013D1" w:rsidRPr="009961D2" w:rsidRDefault="00B013D1" w:rsidP="009425CD">
            <w:pPr>
              <w:widowControl w:val="0"/>
              <w:kinsoku w:val="0"/>
              <w:overflowPunct w:val="0"/>
              <w:autoSpaceDE w:val="0"/>
              <w:autoSpaceDN w:val="0"/>
              <w:adjustRightInd w:val="0"/>
              <w:rPr>
                <w:rFonts w:eastAsia="Times New Roman" w:cstheme="minorHAnsi"/>
                <w:sz w:val="24"/>
                <w:szCs w:val="24"/>
              </w:rPr>
            </w:pPr>
          </w:p>
          <w:p w14:paraId="6A24C371" w14:textId="77777777" w:rsidR="00B013D1" w:rsidRPr="009961D2" w:rsidRDefault="00B013D1" w:rsidP="009425CD">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F6AA73C" w14:textId="77777777" w:rsidR="00B013D1" w:rsidRPr="009961D2" w:rsidRDefault="00B013D1" w:rsidP="009425CD">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18F181E" w:rsidR="006069F9" w:rsidRDefault="006069F9" w:rsidP="006069F9">
            <w:pPr>
              <w:pStyle w:val="Footer"/>
            </w:pPr>
            <w:r>
              <w:t>Rev. 0, Date:  08/</w:t>
            </w:r>
            <w:r w:rsidR="00B013D1">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TVyCxzxy+1xL2tDo+II0vFE9Cv99izAK4icufN2LIzMlb4f/V1rDnP710pCW7rJ0XbqXZslQJiogiH1fjYYXg==" w:salt="uil3iMxLiSxLlrkeZhZsT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233D1"/>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013D1"/>
    <w:rsid w:val="00B04FF7"/>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4247E"/>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B0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B013-1C4E-479B-B700-C56000D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2018-08-28T13:19:00Z</dcterms:created>
  <dcterms:modified xsi:type="dcterms:W3CDTF">2018-08-28T13:19:00Z</dcterms:modified>
</cp:coreProperties>
</file>