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48CB" w14:textId="77777777" w:rsidR="00AB40A3" w:rsidRDefault="00AB40A3">
      <w:pPr>
        <w:pStyle w:val="BodyText"/>
        <w:spacing w:before="1"/>
        <w:rPr>
          <w:rFonts w:ascii="Times New Roman"/>
          <w:sz w:val="24"/>
        </w:rPr>
      </w:pPr>
    </w:p>
    <w:p w14:paraId="7CEA669D" w14:textId="77777777" w:rsidR="00AB40A3" w:rsidRDefault="00C00650">
      <w:pPr>
        <w:tabs>
          <w:tab w:val="left" w:pos="6591"/>
        </w:tabs>
        <w:spacing w:before="56"/>
        <w:ind w:left="112"/>
        <w:rPr>
          <w:sz w:val="20"/>
        </w:rPr>
      </w:pPr>
      <w:r>
        <w:t>Subcontractor</w:t>
      </w:r>
      <w:r>
        <w:rPr>
          <w:spacing w:val="-2"/>
        </w:rPr>
        <w:t xml:space="preserve"> </w:t>
      </w:r>
      <w:r>
        <w:t>Name:</w:t>
      </w:r>
      <w:r>
        <w:tab/>
      </w:r>
      <w:r>
        <w:rPr>
          <w:sz w:val="20"/>
        </w:rPr>
        <w:t>Project Title and Subcontract Number:</w:t>
      </w:r>
    </w:p>
    <w:p w14:paraId="476F9131" w14:textId="77777777" w:rsidR="00AB40A3" w:rsidRDefault="00AB40A3">
      <w:pPr>
        <w:pStyle w:val="BodyText"/>
        <w:spacing w:before="8"/>
        <w:rPr>
          <w:sz w:val="19"/>
        </w:rPr>
      </w:pPr>
    </w:p>
    <w:p w14:paraId="1E21DDE5" w14:textId="1778D9FE" w:rsidR="00AB40A3" w:rsidRDefault="00C00650">
      <w:pPr>
        <w:pStyle w:val="BodyText"/>
        <w:ind w:left="111"/>
      </w:pPr>
      <w:r>
        <w:t>Description of planned activities/tasks for the scope-of-work for the entire project</w:t>
      </w:r>
      <w:r w:rsidR="00B20B39">
        <w:t>:</w:t>
      </w:r>
    </w:p>
    <w:p w14:paraId="144A4C8C" w14:textId="77777777" w:rsidR="00AB40A3" w:rsidRDefault="00AB40A3">
      <w:pPr>
        <w:pStyle w:val="BodyText"/>
        <w:rPr>
          <w:sz w:val="20"/>
        </w:rPr>
      </w:pPr>
    </w:p>
    <w:p w14:paraId="01674CBD" w14:textId="77777777" w:rsidR="00AB40A3" w:rsidRDefault="00AB40A3">
      <w:pPr>
        <w:pStyle w:val="BodyText"/>
        <w:spacing w:before="2"/>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6389"/>
        <w:gridCol w:w="6459"/>
      </w:tblGrid>
      <w:tr w:rsidR="00AB40A3" w14:paraId="2DB1D432" w14:textId="77777777">
        <w:trPr>
          <w:trHeight w:val="537"/>
        </w:trPr>
        <w:tc>
          <w:tcPr>
            <w:tcW w:w="2179" w:type="dxa"/>
            <w:shd w:val="clear" w:color="auto" w:fill="F1F1F1"/>
          </w:tcPr>
          <w:p w14:paraId="72F792C6" w14:textId="77777777" w:rsidR="00AB40A3" w:rsidRDefault="00C00650">
            <w:pPr>
              <w:pStyle w:val="TableParagraph"/>
              <w:spacing w:line="268" w:lineRule="exact"/>
              <w:ind w:left="175" w:right="172"/>
              <w:jc w:val="center"/>
            </w:pPr>
            <w:r>
              <w:t>Hazard / Regulatory</w:t>
            </w:r>
          </w:p>
          <w:p w14:paraId="1EC6A4E7" w14:textId="77777777" w:rsidR="00AB40A3" w:rsidRDefault="00C00650">
            <w:pPr>
              <w:pStyle w:val="TableParagraph"/>
              <w:spacing w:line="249" w:lineRule="exact"/>
              <w:ind w:left="175" w:right="162"/>
              <w:jc w:val="center"/>
            </w:pPr>
            <w:r>
              <w:t>Requirements</w:t>
            </w:r>
          </w:p>
        </w:tc>
        <w:tc>
          <w:tcPr>
            <w:tcW w:w="6389" w:type="dxa"/>
            <w:shd w:val="clear" w:color="auto" w:fill="F1F1F1"/>
          </w:tcPr>
          <w:p w14:paraId="45B0F162" w14:textId="77777777" w:rsidR="00AB40A3" w:rsidRDefault="00AB40A3">
            <w:pPr>
              <w:pStyle w:val="TableParagraph"/>
              <w:spacing w:before="11"/>
              <w:ind w:left="0"/>
              <w:rPr>
                <w:sz w:val="21"/>
              </w:rPr>
            </w:pPr>
          </w:p>
          <w:p w14:paraId="302910AC" w14:textId="77777777" w:rsidR="00AB40A3" w:rsidRDefault="00C00650">
            <w:pPr>
              <w:pStyle w:val="TableParagraph"/>
              <w:spacing w:line="249" w:lineRule="exact"/>
              <w:ind w:left="2608" w:right="2600"/>
              <w:jc w:val="center"/>
            </w:pPr>
            <w:r>
              <w:t>ES&amp;H Clause</w:t>
            </w:r>
          </w:p>
        </w:tc>
        <w:tc>
          <w:tcPr>
            <w:tcW w:w="6459" w:type="dxa"/>
            <w:shd w:val="clear" w:color="auto" w:fill="F1F1F1"/>
          </w:tcPr>
          <w:p w14:paraId="327168AF" w14:textId="77777777" w:rsidR="00AB40A3" w:rsidRDefault="00AB40A3">
            <w:pPr>
              <w:pStyle w:val="TableParagraph"/>
              <w:spacing w:before="11"/>
              <w:ind w:left="0"/>
              <w:rPr>
                <w:sz w:val="21"/>
              </w:rPr>
            </w:pPr>
          </w:p>
          <w:p w14:paraId="43C9BF04" w14:textId="77777777" w:rsidR="00AB40A3" w:rsidRDefault="00C00650">
            <w:pPr>
              <w:pStyle w:val="TableParagraph"/>
              <w:spacing w:line="249" w:lineRule="exact"/>
              <w:ind w:left="1485"/>
            </w:pPr>
            <w:r>
              <w:t>Worker Information and Requirements</w:t>
            </w:r>
          </w:p>
        </w:tc>
      </w:tr>
      <w:tr w:rsidR="00AB40A3" w14:paraId="6673B671" w14:textId="77777777">
        <w:trPr>
          <w:trHeight w:val="3906"/>
        </w:trPr>
        <w:tc>
          <w:tcPr>
            <w:tcW w:w="2179" w:type="dxa"/>
          </w:tcPr>
          <w:p w14:paraId="71893D63" w14:textId="6ECE49B1" w:rsidR="00AB40A3" w:rsidRDefault="00B20B39">
            <w:pPr>
              <w:pStyle w:val="TableParagraph"/>
              <w:rPr>
                <w:sz w:val="20"/>
              </w:rPr>
            </w:pPr>
            <w:r>
              <w:rPr>
                <w:sz w:val="20"/>
              </w:rPr>
              <w:t>Respirable Crystalline Silica</w:t>
            </w:r>
          </w:p>
        </w:tc>
        <w:tc>
          <w:tcPr>
            <w:tcW w:w="6389" w:type="dxa"/>
          </w:tcPr>
          <w:p w14:paraId="4D46C839" w14:textId="743803E5" w:rsidR="00B20B39" w:rsidRPr="00B20B39" w:rsidRDefault="00B20B39" w:rsidP="00B20B39">
            <w:pPr>
              <w:rPr>
                <w:sz w:val="20"/>
              </w:rPr>
            </w:pPr>
            <w:r w:rsidRPr="00B20B39">
              <w:rPr>
                <w:sz w:val="20"/>
              </w:rPr>
              <w:t>The Seller shall comply with the program requirements found in 29 CFR 1926.1153 Respirable Crystalline Silica. The Seller shall submit to TPO the Seller's Respirable Crystalline Silica Exposure Control Plan prior to the initiation of work that will expose workers to respirable crystalline silica (RCS). Seller shall ensure that the Exposure Control Plan meets the requirements of 29 CFR 1926.1153(g) and shall outline the Seller's plans for conducting exposure assessments and personal exposure monitoring. Seller shall comply with the silica Threshold Limit Value (TLV) in the 2016 edition of</w:t>
            </w:r>
            <w:r w:rsidR="00E91B72">
              <w:rPr>
                <w:sz w:val="20"/>
              </w:rPr>
              <w:t xml:space="preserve"> </w:t>
            </w:r>
            <w:r w:rsidRPr="00B20B39">
              <w:rPr>
                <w:sz w:val="20"/>
              </w:rPr>
              <w:t>American Conference of Governmental Industrial Hygienists (ACGIH) Threshold Limit Values (TLV) and Biological Exposure Indices (BEI) booklet. Personal air sampling data collected to assess worker exposures to RCS shall be submitted monthly, or at the completion of the subcontract if less than one month, to the TPO using ORNL Subcontractor Silica Sampling Report Form (ORNL-1159). Seller is responsible for conducting initial baseline and ongoing exposure monitoring</w:t>
            </w:r>
            <w:r w:rsidR="00E91B72">
              <w:rPr>
                <w:sz w:val="20"/>
              </w:rPr>
              <w:t xml:space="preserve"> </w:t>
            </w:r>
            <w:r w:rsidRPr="00B20B39">
              <w:rPr>
                <w:sz w:val="20"/>
              </w:rPr>
              <w:t xml:space="preserve">to ensure compliance with the TLV. </w:t>
            </w:r>
          </w:p>
          <w:p w14:paraId="3904E099" w14:textId="75DD7E64" w:rsidR="00AB40A3" w:rsidRDefault="00AB40A3">
            <w:pPr>
              <w:pStyle w:val="TableParagraph"/>
              <w:spacing w:before="1"/>
              <w:ind w:right="304"/>
              <w:rPr>
                <w:sz w:val="20"/>
              </w:rPr>
            </w:pPr>
          </w:p>
        </w:tc>
        <w:tc>
          <w:tcPr>
            <w:tcW w:w="6459" w:type="dxa"/>
          </w:tcPr>
          <w:p w14:paraId="54B4E542" w14:textId="04168135" w:rsidR="00B20B39" w:rsidRDefault="00B20B39" w:rsidP="00B20B39">
            <w:pPr>
              <w:pStyle w:val="TableParagraph"/>
              <w:spacing w:before="1"/>
              <w:ind w:left="0" w:right="111"/>
              <w:rPr>
                <w:sz w:val="20"/>
              </w:rPr>
            </w:pPr>
            <w:r>
              <w:rPr>
                <w:sz w:val="20"/>
              </w:rPr>
              <w:t xml:space="preserve">A crystalline silica Exposure Control Plan meeting the requirements of 29 CFR 1926.1153(g) must be submitted.  The plan must contain the Seller’s plans for conducting exposure assessments and personal exposure monitoring along with detailed information as to the means and methods for controlling </w:t>
            </w:r>
            <w:r w:rsidR="00530F1F">
              <w:rPr>
                <w:sz w:val="20"/>
              </w:rPr>
              <w:t>exposures to respirable crystalline silica.</w:t>
            </w:r>
            <w:r>
              <w:rPr>
                <w:sz w:val="20"/>
              </w:rPr>
              <w:t xml:space="preserve"> </w:t>
            </w:r>
          </w:p>
          <w:p w14:paraId="3E3C2696" w14:textId="77777777" w:rsidR="00B20B39" w:rsidRDefault="00B20B39">
            <w:pPr>
              <w:pStyle w:val="TableParagraph"/>
              <w:spacing w:before="1"/>
              <w:ind w:right="111"/>
              <w:rPr>
                <w:sz w:val="20"/>
              </w:rPr>
            </w:pPr>
          </w:p>
          <w:p w14:paraId="0B291B23" w14:textId="0FFBB49E" w:rsidR="00AB40A3" w:rsidRDefault="00B20B39" w:rsidP="00B20B39">
            <w:pPr>
              <w:pStyle w:val="TableParagraph"/>
              <w:spacing w:before="1"/>
              <w:ind w:left="0" w:right="111"/>
              <w:rPr>
                <w:sz w:val="20"/>
              </w:rPr>
            </w:pPr>
            <w:r>
              <w:rPr>
                <w:sz w:val="20"/>
              </w:rPr>
              <w:t>Exposure monitoring must be compared to the 2016 version of the American Conference of Governmental Industrial Hygienists (ACGIH) Threshold Limit Values (TLVs).</w:t>
            </w:r>
          </w:p>
          <w:p w14:paraId="4302C11E" w14:textId="24A129E7" w:rsidR="00AB40A3" w:rsidRDefault="00AB40A3">
            <w:pPr>
              <w:pStyle w:val="TableParagraph"/>
              <w:spacing w:before="11"/>
              <w:ind w:left="0"/>
              <w:rPr>
                <w:sz w:val="19"/>
              </w:rPr>
            </w:pPr>
          </w:p>
          <w:p w14:paraId="59387880" w14:textId="695F5A57" w:rsidR="00AB40A3" w:rsidRDefault="00B20B39" w:rsidP="00E91B72">
            <w:pPr>
              <w:pStyle w:val="TableParagraph"/>
              <w:spacing w:before="11"/>
              <w:ind w:left="0"/>
              <w:rPr>
                <w:sz w:val="20"/>
              </w:rPr>
            </w:pPr>
            <w:r>
              <w:rPr>
                <w:sz w:val="19"/>
              </w:rPr>
              <w:t>ORNL’s Silica Sampling Report Form (ORNL-1159) must be used to document the exposure monitoring activity.  This form must be submitted to the TPO monthly or at the completion of the project – whichever is earlier.</w:t>
            </w:r>
          </w:p>
        </w:tc>
      </w:tr>
    </w:tbl>
    <w:p w14:paraId="002AF521" w14:textId="77777777" w:rsidR="00AB40A3" w:rsidRDefault="00AB40A3">
      <w:pPr>
        <w:pStyle w:val="BodyText"/>
        <w:rPr>
          <w:sz w:val="20"/>
        </w:rPr>
      </w:pPr>
    </w:p>
    <w:p w14:paraId="0B0AB1EE" w14:textId="77777777" w:rsidR="00AB40A3" w:rsidRDefault="00AB40A3">
      <w:pPr>
        <w:pStyle w:val="BodyText"/>
        <w:spacing w:before="5"/>
        <w:rPr>
          <w:sz w:val="17"/>
        </w:rPr>
      </w:pPr>
    </w:p>
    <w:p w14:paraId="3458C11E" w14:textId="5BE40C3F" w:rsidR="00AB40A3" w:rsidRDefault="00530F1F">
      <w:pPr>
        <w:spacing w:before="51"/>
        <w:ind w:left="5335" w:right="5389"/>
        <w:jc w:val="center"/>
        <w:rPr>
          <w:b/>
          <w:sz w:val="24"/>
        </w:rPr>
      </w:pPr>
      <w:r>
        <w:rPr>
          <w:noProof/>
        </w:rPr>
        <mc:AlternateContent>
          <mc:Choice Requires="wpg">
            <w:drawing>
              <wp:anchor distT="0" distB="0" distL="114300" distR="114300" simplePos="0" relativeHeight="251655168" behindDoc="1" locked="0" layoutInCell="1" allowOverlap="1" wp14:anchorId="29E51BAA" wp14:editId="2E06F4A4">
                <wp:simplePos x="0" y="0"/>
                <wp:positionH relativeFrom="page">
                  <wp:posOffset>4488180</wp:posOffset>
                </wp:positionH>
                <wp:positionV relativeFrom="paragraph">
                  <wp:posOffset>564515</wp:posOffset>
                </wp:positionV>
                <wp:extent cx="135890" cy="447040"/>
                <wp:effectExtent l="1905" t="3175" r="5080" b="698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447040"/>
                          <a:chOff x="7068" y="889"/>
                          <a:chExt cx="214" cy="704"/>
                        </a:xfrm>
                      </wpg:grpSpPr>
                      <wps:wsp>
                        <wps:cNvPr id="21" name="Rectangle 20"/>
                        <wps:cNvSpPr>
                          <a:spLocks noChangeArrowheads="1"/>
                        </wps:cNvSpPr>
                        <wps:spPr bwMode="auto">
                          <a:xfrm>
                            <a:off x="7075" y="896"/>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7075" y="114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7075" y="1385"/>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F8B45" id="Group 17" o:spid="_x0000_s1026" style="position:absolute;margin-left:353.4pt;margin-top:44.45pt;width:10.7pt;height:35.2pt;z-index:-251661312;mso-position-horizontal-relative:page" coordorigin="7068,889" coordsize="21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">
                <v:rect id="Rectangle 20" o:spid="_x0000_s1027" style="position:absolute;left:7075;top:89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v:rect id="Rectangle 19" o:spid="_x0000_s1028" style="position:absolute;left:7075;top:114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18" o:spid="_x0000_s1029" style="position:absolute;left:7075;top:138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wrap anchorx="page"/>
              </v:group>
            </w:pict>
          </mc:Fallback>
        </mc:AlternateContent>
      </w:r>
      <w:r>
        <w:rPr>
          <w:noProof/>
        </w:rPr>
        <mc:AlternateContent>
          <mc:Choice Requires="wpg">
            <w:drawing>
              <wp:anchor distT="0" distB="0" distL="114300" distR="114300" simplePos="0" relativeHeight="251656192" behindDoc="1" locked="0" layoutInCell="1" allowOverlap="1" wp14:anchorId="55631B07" wp14:editId="261C9D06">
                <wp:simplePos x="0" y="0"/>
                <wp:positionH relativeFrom="page">
                  <wp:posOffset>6306185</wp:posOffset>
                </wp:positionH>
                <wp:positionV relativeFrom="paragraph">
                  <wp:posOffset>564515</wp:posOffset>
                </wp:positionV>
                <wp:extent cx="306705" cy="447040"/>
                <wp:effectExtent l="635" t="3175" r="6985" b="698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447040"/>
                          <a:chOff x="9931" y="889"/>
                          <a:chExt cx="483" cy="704"/>
                        </a:xfrm>
                      </wpg:grpSpPr>
                      <wps:wsp>
                        <wps:cNvPr id="17" name="Rectangle 16"/>
                        <wps:cNvSpPr>
                          <a:spLocks noChangeArrowheads="1"/>
                        </wps:cNvSpPr>
                        <wps:spPr bwMode="auto">
                          <a:xfrm>
                            <a:off x="9960" y="896"/>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5"/>
                        <wps:cNvSpPr>
                          <a:spLocks noChangeArrowheads="1"/>
                        </wps:cNvSpPr>
                        <wps:spPr bwMode="auto">
                          <a:xfrm>
                            <a:off x="9938" y="114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4"/>
                        <wps:cNvSpPr>
                          <a:spLocks noChangeArrowheads="1"/>
                        </wps:cNvSpPr>
                        <wps:spPr bwMode="auto">
                          <a:xfrm>
                            <a:off x="10207" y="1385"/>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C456C" id="Group 13" o:spid="_x0000_s1026" style="position:absolute;margin-left:496.55pt;margin-top:44.45pt;width:24.15pt;height:35.2pt;z-index:-251660288;mso-position-horizontal-relative:page" coordorigin="9931,889" coordsize="48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">
                <v:rect id="Rectangle 16" o:spid="_x0000_s1027" style="position:absolute;left:9960;top:89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Rectangle 15" o:spid="_x0000_s1028" style="position:absolute;left:9938;top:114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14" o:spid="_x0000_s1029" style="position:absolute;left:10207;top:138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wrap anchorx="page"/>
              </v:group>
            </w:pict>
          </mc:Fallback>
        </mc:AlternateContent>
      </w:r>
      <w:r>
        <w:rPr>
          <w:noProof/>
        </w:rPr>
        <mc:AlternateContent>
          <mc:Choice Requires="wps">
            <w:drawing>
              <wp:anchor distT="0" distB="0" distL="114300" distR="114300" simplePos="0" relativeHeight="251657216" behindDoc="1" locked="0" layoutInCell="1" allowOverlap="1" wp14:anchorId="5610C651" wp14:editId="7EE1BB33">
                <wp:simplePos x="0" y="0"/>
                <wp:positionH relativeFrom="page">
                  <wp:posOffset>8089265</wp:posOffset>
                </wp:positionH>
                <wp:positionV relativeFrom="paragraph">
                  <wp:posOffset>568960</wp:posOffset>
                </wp:positionV>
                <wp:extent cx="126365" cy="126365"/>
                <wp:effectExtent l="12065" t="7620" r="1397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4688B" id="Rectangle 12" o:spid="_x0000_s1026" style="position:absolute;margin-left:636.95pt;margin-top:44.8pt;width:9.9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q+dAIAAPwEAAAOAAAAZHJzL2Uyb0RvYy54bWysVFFv0zAQfkfiP1h+79J0Wem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14:anchorId="5C94E50B" wp14:editId="437FE2E0">
                <wp:simplePos x="0" y="0"/>
                <wp:positionH relativeFrom="page">
                  <wp:posOffset>8325485</wp:posOffset>
                </wp:positionH>
                <wp:positionV relativeFrom="paragraph">
                  <wp:posOffset>724535</wp:posOffset>
                </wp:positionV>
                <wp:extent cx="126365" cy="126365"/>
                <wp:effectExtent l="10160" t="10795" r="6350" b="571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42B61" id="Rectangle 11" o:spid="_x0000_s1026" style="position:absolute;margin-left:655.55pt;margin-top:57.05pt;width:9.9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8ucw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5723CC1C" wp14:editId="27E1792F">
                <wp:simplePos x="0" y="0"/>
                <wp:positionH relativeFrom="page">
                  <wp:posOffset>5236210</wp:posOffset>
                </wp:positionH>
                <wp:positionV relativeFrom="paragraph">
                  <wp:posOffset>880110</wp:posOffset>
                </wp:positionV>
                <wp:extent cx="126365" cy="126365"/>
                <wp:effectExtent l="6985" t="13970" r="9525" b="1206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F7D5" id="Rectangle 10" o:spid="_x0000_s1026" style="position:absolute;margin-left:412.3pt;margin-top:69.3pt;width:9.9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" filled="f" strokeweight=".72pt">
                <w10:wrap anchorx="page"/>
              </v:rect>
            </w:pict>
          </mc:Fallback>
        </mc:AlternateContent>
      </w:r>
      <w:r w:rsidR="00C00650">
        <w:rPr>
          <w:b/>
          <w:sz w:val="24"/>
        </w:rPr>
        <w:t>Subcontractor Activity Hazard Analysis (AHA)</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8"/>
        <w:gridCol w:w="2321"/>
        <w:gridCol w:w="8518"/>
      </w:tblGrid>
      <w:tr w:rsidR="00AB40A3" w14:paraId="40116C11" w14:textId="77777777">
        <w:trPr>
          <w:trHeight w:val="268"/>
        </w:trPr>
        <w:tc>
          <w:tcPr>
            <w:tcW w:w="4188" w:type="dxa"/>
            <w:shd w:val="clear" w:color="auto" w:fill="DBE4F0"/>
          </w:tcPr>
          <w:p w14:paraId="4BF572F5" w14:textId="77777777" w:rsidR="00AB40A3" w:rsidRDefault="00C00650">
            <w:pPr>
              <w:pStyle w:val="TableParagraph"/>
              <w:spacing w:line="248" w:lineRule="exact"/>
            </w:pPr>
            <w:r>
              <w:t>Activity</w:t>
            </w:r>
          </w:p>
        </w:tc>
        <w:tc>
          <w:tcPr>
            <w:tcW w:w="2321" w:type="dxa"/>
            <w:shd w:val="clear" w:color="auto" w:fill="DBE4F0"/>
          </w:tcPr>
          <w:p w14:paraId="2247EE25" w14:textId="77777777" w:rsidR="00AB40A3" w:rsidRDefault="00C00650">
            <w:pPr>
              <w:pStyle w:val="TableParagraph"/>
              <w:spacing w:line="248" w:lineRule="exact"/>
            </w:pPr>
            <w:r>
              <w:t>Hazard</w:t>
            </w:r>
          </w:p>
        </w:tc>
        <w:tc>
          <w:tcPr>
            <w:tcW w:w="8518" w:type="dxa"/>
            <w:shd w:val="clear" w:color="auto" w:fill="DBE4F0"/>
          </w:tcPr>
          <w:p w14:paraId="3C87C806" w14:textId="77777777" w:rsidR="00AB40A3" w:rsidRDefault="00C00650">
            <w:pPr>
              <w:pStyle w:val="TableParagraph"/>
              <w:spacing w:line="248" w:lineRule="exact"/>
            </w:pPr>
            <w:r>
              <w:t>Controls</w:t>
            </w:r>
          </w:p>
        </w:tc>
      </w:tr>
      <w:tr w:rsidR="00AB40A3" w14:paraId="0096832C" w14:textId="77777777">
        <w:trPr>
          <w:trHeight w:val="1463"/>
        </w:trPr>
        <w:tc>
          <w:tcPr>
            <w:tcW w:w="4188" w:type="dxa"/>
            <w:vMerge w:val="restart"/>
          </w:tcPr>
          <w:p w14:paraId="776B9280" w14:textId="77777777" w:rsidR="00AB40A3" w:rsidRDefault="00AB40A3">
            <w:pPr>
              <w:pStyle w:val="TableParagraph"/>
              <w:ind w:left="0"/>
              <w:rPr>
                <w:rFonts w:ascii="Times New Roman"/>
                <w:sz w:val="20"/>
              </w:rPr>
            </w:pPr>
          </w:p>
        </w:tc>
        <w:tc>
          <w:tcPr>
            <w:tcW w:w="2321" w:type="dxa"/>
            <w:vMerge w:val="restart"/>
          </w:tcPr>
          <w:p w14:paraId="74E03FE4" w14:textId="77777777" w:rsidR="00AB40A3" w:rsidRDefault="00AB40A3">
            <w:pPr>
              <w:pStyle w:val="TableParagraph"/>
              <w:ind w:left="0"/>
              <w:rPr>
                <w:rFonts w:ascii="Times New Roman"/>
                <w:sz w:val="20"/>
              </w:rPr>
            </w:pPr>
          </w:p>
        </w:tc>
        <w:tc>
          <w:tcPr>
            <w:tcW w:w="8518" w:type="dxa"/>
          </w:tcPr>
          <w:p w14:paraId="5A0016B9" w14:textId="77777777" w:rsidR="00AB40A3" w:rsidRDefault="00C00650">
            <w:pPr>
              <w:pStyle w:val="TableParagraph"/>
              <w:spacing w:before="1" w:line="243" w:lineRule="exact"/>
              <w:rPr>
                <w:sz w:val="20"/>
              </w:rPr>
            </w:pPr>
            <w:r>
              <w:rPr>
                <w:b/>
                <w:sz w:val="20"/>
              </w:rPr>
              <w:t>Elimination, substitution, engineering controls</w:t>
            </w:r>
            <w:r>
              <w:rPr>
                <w:sz w:val="20"/>
              </w:rPr>
              <w:t>:</w:t>
            </w:r>
          </w:p>
          <w:p w14:paraId="50748BA7" w14:textId="77777777" w:rsidR="00AB40A3" w:rsidRDefault="00C00650">
            <w:pPr>
              <w:pStyle w:val="TableParagraph"/>
              <w:tabs>
                <w:tab w:val="left" w:pos="1523"/>
                <w:tab w:val="left" w:pos="3282"/>
                <w:tab w:val="left" w:pos="3484"/>
                <w:tab w:val="left" w:pos="6107"/>
                <w:tab w:val="left" w:pos="6479"/>
              </w:tabs>
              <w:ind w:left="398" w:right="304"/>
              <w:rPr>
                <w:sz w:val="20"/>
              </w:rPr>
            </w:pPr>
            <w:r>
              <w:rPr>
                <w:sz w:val="20"/>
              </w:rPr>
              <w:t>HEPA-Filtered</w:t>
            </w:r>
            <w:r>
              <w:rPr>
                <w:spacing w:val="-3"/>
                <w:sz w:val="20"/>
              </w:rPr>
              <w:t xml:space="preserve"> </w:t>
            </w:r>
            <w:r>
              <w:rPr>
                <w:sz w:val="20"/>
              </w:rPr>
              <w:t>vacuum</w:t>
            </w:r>
            <w:r>
              <w:rPr>
                <w:spacing w:val="-4"/>
                <w:sz w:val="20"/>
              </w:rPr>
              <w:t xml:space="preserve"> </w:t>
            </w:r>
            <w:r>
              <w:rPr>
                <w:sz w:val="20"/>
              </w:rPr>
              <w:t>cleaner</w:t>
            </w:r>
            <w:r>
              <w:rPr>
                <w:sz w:val="20"/>
              </w:rPr>
              <w:tab/>
              <w:t>Laboratory hood or</w:t>
            </w:r>
            <w:r>
              <w:rPr>
                <w:spacing w:val="-6"/>
                <w:sz w:val="20"/>
              </w:rPr>
              <w:t xml:space="preserve"> </w:t>
            </w:r>
            <w:r>
              <w:rPr>
                <w:sz w:val="20"/>
              </w:rPr>
              <w:t>glove</w:t>
            </w:r>
            <w:r>
              <w:rPr>
                <w:spacing w:val="-3"/>
                <w:sz w:val="20"/>
              </w:rPr>
              <w:t xml:space="preserve"> </w:t>
            </w:r>
            <w:r>
              <w:rPr>
                <w:sz w:val="20"/>
              </w:rPr>
              <w:t>box</w:t>
            </w:r>
            <w:r>
              <w:rPr>
                <w:sz w:val="20"/>
              </w:rPr>
              <w:tab/>
              <w:t>Air Handler, HEPA</w:t>
            </w:r>
            <w:r>
              <w:rPr>
                <w:spacing w:val="-14"/>
                <w:sz w:val="20"/>
              </w:rPr>
              <w:t xml:space="preserve"> </w:t>
            </w:r>
            <w:r>
              <w:rPr>
                <w:sz w:val="20"/>
              </w:rPr>
              <w:t>filtered Shrouded tool with</w:t>
            </w:r>
            <w:r>
              <w:rPr>
                <w:spacing w:val="-6"/>
                <w:sz w:val="20"/>
              </w:rPr>
              <w:t xml:space="preserve"> </w:t>
            </w:r>
            <w:r>
              <w:rPr>
                <w:sz w:val="20"/>
              </w:rPr>
              <w:t>HEPA</w:t>
            </w:r>
            <w:r>
              <w:rPr>
                <w:spacing w:val="-2"/>
                <w:sz w:val="20"/>
              </w:rPr>
              <w:t xml:space="preserve"> </w:t>
            </w:r>
            <w:r>
              <w:rPr>
                <w:sz w:val="20"/>
              </w:rPr>
              <w:t>filter</w:t>
            </w:r>
            <w:r>
              <w:rPr>
                <w:sz w:val="20"/>
              </w:rPr>
              <w:tab/>
              <w:t>Continuous wetting</w:t>
            </w:r>
            <w:r>
              <w:rPr>
                <w:spacing w:val="-10"/>
                <w:sz w:val="20"/>
              </w:rPr>
              <w:t xml:space="preserve"> </w:t>
            </w:r>
            <w:r>
              <w:rPr>
                <w:sz w:val="20"/>
              </w:rPr>
              <w:t>(dust</w:t>
            </w:r>
            <w:r>
              <w:rPr>
                <w:spacing w:val="-2"/>
                <w:sz w:val="20"/>
              </w:rPr>
              <w:t xml:space="preserve"> </w:t>
            </w:r>
            <w:r>
              <w:rPr>
                <w:sz w:val="20"/>
              </w:rPr>
              <w:t>control)</w:t>
            </w:r>
            <w:r>
              <w:rPr>
                <w:sz w:val="20"/>
              </w:rPr>
              <w:tab/>
            </w:r>
            <w:r>
              <w:rPr>
                <w:sz w:val="20"/>
              </w:rPr>
              <w:tab/>
              <w:t>Containment Isolation</w:t>
            </w:r>
            <w:r>
              <w:rPr>
                <w:sz w:val="20"/>
              </w:rPr>
              <w:tab/>
              <w:t>General</w:t>
            </w:r>
            <w:r>
              <w:rPr>
                <w:spacing w:val="-4"/>
                <w:sz w:val="20"/>
              </w:rPr>
              <w:t xml:space="preserve"> </w:t>
            </w:r>
            <w:r>
              <w:rPr>
                <w:sz w:val="20"/>
              </w:rPr>
              <w:t>Ventilation</w:t>
            </w:r>
            <w:r>
              <w:rPr>
                <w:sz w:val="20"/>
              </w:rPr>
              <w:tab/>
            </w:r>
            <w:r>
              <w:rPr>
                <w:sz w:val="20"/>
              </w:rPr>
              <w:tab/>
              <w:t>Other Local Exhaust System:</w:t>
            </w:r>
          </w:p>
          <w:p w14:paraId="221E5458" w14:textId="77777777" w:rsidR="00AB40A3" w:rsidRDefault="00C00650">
            <w:pPr>
              <w:pStyle w:val="TableParagraph"/>
              <w:spacing w:before="1"/>
              <w:rPr>
                <w:sz w:val="20"/>
              </w:rPr>
            </w:pPr>
            <w:r>
              <w:rPr>
                <w:sz w:val="20"/>
              </w:rPr>
              <w:t>Other: Specify below</w:t>
            </w:r>
          </w:p>
        </w:tc>
      </w:tr>
      <w:tr w:rsidR="00AB40A3" w14:paraId="0C2E2373" w14:textId="77777777">
        <w:trPr>
          <w:trHeight w:val="513"/>
        </w:trPr>
        <w:tc>
          <w:tcPr>
            <w:tcW w:w="4188" w:type="dxa"/>
            <w:vMerge/>
            <w:tcBorders>
              <w:top w:val="nil"/>
            </w:tcBorders>
          </w:tcPr>
          <w:p w14:paraId="2932E23D" w14:textId="77777777" w:rsidR="00AB40A3" w:rsidRDefault="00AB40A3">
            <w:pPr>
              <w:rPr>
                <w:sz w:val="2"/>
                <w:szCs w:val="2"/>
              </w:rPr>
            </w:pPr>
          </w:p>
        </w:tc>
        <w:tc>
          <w:tcPr>
            <w:tcW w:w="2321" w:type="dxa"/>
            <w:vMerge/>
            <w:tcBorders>
              <w:top w:val="nil"/>
            </w:tcBorders>
          </w:tcPr>
          <w:p w14:paraId="201DFAEE" w14:textId="77777777" w:rsidR="00AB40A3" w:rsidRDefault="00AB40A3">
            <w:pPr>
              <w:rPr>
                <w:sz w:val="2"/>
                <w:szCs w:val="2"/>
              </w:rPr>
            </w:pPr>
          </w:p>
        </w:tc>
        <w:tc>
          <w:tcPr>
            <w:tcW w:w="8518" w:type="dxa"/>
          </w:tcPr>
          <w:p w14:paraId="3930475A" w14:textId="77777777" w:rsidR="00AB40A3" w:rsidRDefault="00C00650">
            <w:pPr>
              <w:pStyle w:val="TableParagraph"/>
              <w:spacing w:line="268" w:lineRule="exact"/>
            </w:pPr>
            <w:r>
              <w:rPr>
                <w:b/>
              </w:rPr>
              <w:t xml:space="preserve">Administrative controls </w:t>
            </w:r>
            <w:r>
              <w:t>(work methods, training, medical, etc.):</w:t>
            </w:r>
          </w:p>
        </w:tc>
      </w:tr>
      <w:tr w:rsidR="00AB40A3" w14:paraId="59C76A8E" w14:textId="77777777">
        <w:trPr>
          <w:trHeight w:val="805"/>
        </w:trPr>
        <w:tc>
          <w:tcPr>
            <w:tcW w:w="4188" w:type="dxa"/>
            <w:vMerge/>
            <w:tcBorders>
              <w:top w:val="nil"/>
            </w:tcBorders>
          </w:tcPr>
          <w:p w14:paraId="6112A32E" w14:textId="77777777" w:rsidR="00AB40A3" w:rsidRDefault="00AB40A3">
            <w:pPr>
              <w:rPr>
                <w:sz w:val="2"/>
                <w:szCs w:val="2"/>
              </w:rPr>
            </w:pPr>
          </w:p>
        </w:tc>
        <w:tc>
          <w:tcPr>
            <w:tcW w:w="2321" w:type="dxa"/>
            <w:vMerge/>
            <w:tcBorders>
              <w:top w:val="nil"/>
            </w:tcBorders>
          </w:tcPr>
          <w:p w14:paraId="230B0297" w14:textId="77777777" w:rsidR="00AB40A3" w:rsidRDefault="00AB40A3">
            <w:pPr>
              <w:rPr>
                <w:sz w:val="2"/>
                <w:szCs w:val="2"/>
              </w:rPr>
            </w:pPr>
          </w:p>
        </w:tc>
        <w:tc>
          <w:tcPr>
            <w:tcW w:w="8518" w:type="dxa"/>
          </w:tcPr>
          <w:p w14:paraId="786F1D64" w14:textId="77777777" w:rsidR="00AB40A3" w:rsidRDefault="00C00650">
            <w:pPr>
              <w:pStyle w:val="TableParagraph"/>
              <w:ind w:right="661"/>
            </w:pPr>
            <w:r>
              <w:rPr>
                <w:b/>
              </w:rPr>
              <w:t xml:space="preserve">Personal protective equipment </w:t>
            </w:r>
            <w:r>
              <w:t>- specify the exact type of PPE (e.g. hearing protection device with minimum NRR of 20 dBA, Ansell Nitrile SOL-VEX gloves, etc.):</w:t>
            </w:r>
          </w:p>
        </w:tc>
      </w:tr>
    </w:tbl>
    <w:p w14:paraId="524FB2B6" w14:textId="77777777" w:rsidR="00AB40A3" w:rsidRDefault="00AB40A3">
      <w:pPr>
        <w:sectPr w:rsidR="00AB40A3">
          <w:headerReference w:type="default" r:id="rId6"/>
          <w:footerReference w:type="default" r:id="rId7"/>
          <w:type w:val="continuous"/>
          <w:pgSz w:w="15840" w:h="12240" w:orient="landscape"/>
          <w:pgMar w:top="1200" w:right="260" w:bottom="840" w:left="320" w:header="384" w:footer="654" w:gutter="0"/>
          <w:pgNumType w:start="1"/>
          <w:cols w:space="720"/>
        </w:sectPr>
      </w:pPr>
      <w:bookmarkStart w:id="0" w:name="_GoBack"/>
      <w:bookmarkEnd w:id="0"/>
    </w:p>
    <w:p w14:paraId="5687C3E3" w14:textId="77777777" w:rsidR="00AB40A3" w:rsidRDefault="00AB40A3">
      <w:pPr>
        <w:pStyle w:val="BodyText"/>
        <w:spacing w:before="8"/>
        <w:rPr>
          <w:b/>
        </w:rPr>
      </w:pPr>
    </w:p>
    <w:p w14:paraId="3172B827" w14:textId="77777777" w:rsidR="00AB40A3" w:rsidRDefault="00C00650">
      <w:pPr>
        <w:tabs>
          <w:tab w:val="left" w:pos="6747"/>
        </w:tabs>
        <w:spacing w:before="56"/>
        <w:ind w:left="112"/>
        <w:rPr>
          <w:sz w:val="20"/>
        </w:rPr>
      </w:pPr>
      <w:r>
        <w:t>AHA</w:t>
      </w:r>
      <w:r>
        <w:rPr>
          <w:spacing w:val="-1"/>
        </w:rPr>
        <w:t xml:space="preserve"> </w:t>
      </w:r>
      <w:r>
        <w:t>Author:</w:t>
      </w:r>
      <w:r>
        <w:tab/>
      </w:r>
      <w:r>
        <w:rPr>
          <w:sz w:val="20"/>
        </w:rPr>
        <w:t>Date:</w:t>
      </w:r>
    </w:p>
    <w:p w14:paraId="190F7E19" w14:textId="77777777" w:rsidR="00AB40A3" w:rsidRDefault="00AB40A3">
      <w:pPr>
        <w:pStyle w:val="BodyText"/>
        <w:rPr>
          <w:sz w:val="20"/>
        </w:rPr>
      </w:pPr>
    </w:p>
    <w:p w14:paraId="026534F7" w14:textId="77777777" w:rsidR="00AB40A3" w:rsidRDefault="00AB40A3">
      <w:pPr>
        <w:pStyle w:val="BodyText"/>
        <w:rPr>
          <w:sz w:val="20"/>
        </w:rPr>
      </w:pPr>
    </w:p>
    <w:p w14:paraId="7FAD9DD3" w14:textId="77777777" w:rsidR="00AB40A3" w:rsidRDefault="00AB40A3">
      <w:pPr>
        <w:pStyle w:val="BodyText"/>
        <w:rPr>
          <w:sz w:val="20"/>
        </w:rPr>
      </w:pPr>
    </w:p>
    <w:p w14:paraId="428CAD67" w14:textId="211C0047" w:rsidR="00AB40A3" w:rsidRDefault="00530F1F">
      <w:pPr>
        <w:pStyle w:val="BodyText"/>
        <w:spacing w:before="4"/>
        <w:rPr>
          <w:sz w:val="25"/>
        </w:rPr>
      </w:pPr>
      <w:r>
        <w:rPr>
          <w:noProof/>
        </w:rPr>
        <mc:AlternateContent>
          <mc:Choice Requires="wpg">
            <w:drawing>
              <wp:anchor distT="0" distB="0" distL="0" distR="0" simplePos="0" relativeHeight="251660288" behindDoc="1" locked="0" layoutInCell="1" allowOverlap="1" wp14:anchorId="135A2458" wp14:editId="4B053055">
                <wp:simplePos x="0" y="0"/>
                <wp:positionH relativeFrom="page">
                  <wp:posOffset>275590</wp:posOffset>
                </wp:positionH>
                <wp:positionV relativeFrom="paragraph">
                  <wp:posOffset>235585</wp:posOffset>
                </wp:positionV>
                <wp:extent cx="9507220" cy="1358265"/>
                <wp:effectExtent l="8890" t="15875" r="8890" b="1651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7220" cy="1358265"/>
                          <a:chOff x="434" y="371"/>
                          <a:chExt cx="14972" cy="2139"/>
                        </a:xfrm>
                      </wpg:grpSpPr>
                      <wps:wsp>
                        <wps:cNvPr id="6" name="Line 9"/>
                        <wps:cNvCnPr>
                          <a:cxnSpLocks noChangeShapeType="1"/>
                        </wps:cNvCnPr>
                        <wps:spPr bwMode="auto">
                          <a:xfrm>
                            <a:off x="478" y="392"/>
                            <a:ext cx="1488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56" y="371"/>
                            <a:ext cx="0" cy="2138"/>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78" y="2488"/>
                            <a:ext cx="1488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5384" y="371"/>
                            <a:ext cx="0" cy="2138"/>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12857" y="1930"/>
                            <a:ext cx="203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0B957" w14:textId="77777777" w:rsidR="00AB40A3" w:rsidRDefault="00C00650">
                              <w:pPr>
                                <w:tabs>
                                  <w:tab w:val="left" w:pos="2018"/>
                                </w:tabs>
                                <w:spacing w:line="240" w:lineRule="exact"/>
                                <w:rPr>
                                  <w:sz w:val="24"/>
                                </w:rPr>
                              </w:pPr>
                              <w:r>
                                <w:rPr>
                                  <w:sz w:val="24"/>
                                </w:rPr>
                                <w:t>Date</w:t>
                              </w:r>
                              <w:r>
                                <w:rPr>
                                  <w:sz w:val="24"/>
                                  <w:u w:val="single"/>
                                </w:rPr>
                                <w:t xml:space="preserve"> </w:t>
                              </w:r>
                              <w:r>
                                <w:rPr>
                                  <w:sz w:val="24"/>
                                  <w:u w:val="single"/>
                                </w:rPr>
                                <w:tab/>
                              </w:r>
                            </w:p>
                          </w:txbxContent>
                        </wps:txbx>
                        <wps:bodyPr rot="0" vert="horz" wrap="square" lIns="0" tIns="0" rIns="0" bIns="0" anchor="t" anchorCtr="0" upright="1">
                          <a:noAutofit/>
                        </wps:bodyPr>
                      </wps:wsp>
                      <wps:wsp>
                        <wps:cNvPr id="11" name="Text Box 4"/>
                        <wps:cNvSpPr txBox="1">
                          <a:spLocks noChangeArrowheads="1"/>
                        </wps:cNvSpPr>
                        <wps:spPr bwMode="auto">
                          <a:xfrm>
                            <a:off x="564" y="1930"/>
                            <a:ext cx="117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3FAD" w14:textId="77777777" w:rsidR="00AB40A3" w:rsidRDefault="00C00650">
                              <w:pPr>
                                <w:tabs>
                                  <w:tab w:val="left" w:pos="11697"/>
                                </w:tabs>
                                <w:spacing w:line="240" w:lineRule="exact"/>
                                <w:rPr>
                                  <w:sz w:val="24"/>
                                </w:rPr>
                              </w:pPr>
                              <w:r>
                                <w:rPr>
                                  <w:sz w:val="24"/>
                                </w:rPr>
                                <w:t>Printed</w:t>
                              </w:r>
                              <w:r>
                                <w:rPr>
                                  <w:spacing w:val="-7"/>
                                  <w:sz w:val="24"/>
                                </w:rPr>
                                <w:t xml:space="preserve"> </w:t>
                              </w:r>
                              <w:r>
                                <w:rPr>
                                  <w:sz w:val="24"/>
                                </w:rPr>
                                <w:t>Name/Signature:</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564" y="464"/>
                            <a:ext cx="14597"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D2BB" w14:textId="77777777" w:rsidR="00AB40A3" w:rsidRDefault="00C00650">
                              <w:pPr>
                                <w:spacing w:line="244" w:lineRule="exact"/>
                                <w:rPr>
                                  <w:sz w:val="24"/>
                                </w:rPr>
                              </w:pPr>
                              <w:r>
                                <w:rPr>
                                  <w:sz w:val="24"/>
                                </w:rPr>
                                <w:t>Technical Procurement Officer (TPO) signature indicates approval of activity-specific hazard controls identified in the subcontractor AHA. It is</w:t>
                              </w:r>
                            </w:p>
                            <w:p w14:paraId="200D20C9" w14:textId="77777777" w:rsidR="00AB40A3" w:rsidRDefault="00C00650">
                              <w:pPr>
                                <w:ind w:right="1"/>
                                <w:rPr>
                                  <w:sz w:val="24"/>
                                </w:rPr>
                              </w:pPr>
                              <w:r>
                                <w:rPr>
                                  <w:sz w:val="24"/>
                                </w:rPr>
                                <w:t>recommended that the applicable Qualified Health and Safety Professional (QHSP) be consulted, when the TPO is unfamiliar with the hazard, to assist in reviewing the adequacy of controls specified in this 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A2458" id="Group 2" o:spid="_x0000_s1026" style="position:absolute;margin-left:21.7pt;margin-top:18.55pt;width:748.6pt;height:106.95pt;z-index:-251656192;mso-wrap-distance-left:0;mso-wrap-distance-right:0;mso-position-horizontal-relative:page" coordorigin="434,371" coordsize="14972,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">
                <v:line id="Line 9" o:spid="_x0000_s1027" style="position:absolute;visibility:visible;mso-wrap-style:square" from="478,392" to="1536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v:line id="Line 8" o:spid="_x0000_s1028" style="position:absolute;visibility:visible;mso-wrap-style:square" from="456,371" to="456,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" strokeweight="2.16pt"/>
                <v:line id="Line 7" o:spid="_x0000_s1029" style="position:absolute;visibility:visible;mso-wrap-style:square" from="478,2488" to="15362,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" strokeweight="2.16pt"/>
                <v:line id="Line 6" o:spid="_x0000_s1030" style="position:absolute;visibility:visible;mso-wrap-style:square" from="15384,371" to="15384,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v:shapetype id="_x0000_t202" coordsize="21600,21600" o:spt="202" path="m,l,21600r21600,l21600,xe">
                  <v:stroke joinstyle="miter"/>
                  <v:path gradientshapeok="t" o:connecttype="rect"/>
                </v:shapetype>
                <v:shape id="Text Box 5" o:spid="_x0000_s1031" type="#_x0000_t202" style="position:absolute;left:12857;top:1930;width:203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020B957" w14:textId="77777777" w:rsidR="00AB40A3" w:rsidRDefault="00C00650">
                        <w:pPr>
                          <w:tabs>
                            <w:tab w:val="left" w:pos="2018"/>
                          </w:tabs>
                          <w:spacing w:line="240" w:lineRule="exact"/>
                          <w:rPr>
                            <w:sz w:val="24"/>
                          </w:rPr>
                        </w:pPr>
                        <w:r>
                          <w:rPr>
                            <w:sz w:val="24"/>
                          </w:rPr>
                          <w:t>Date</w:t>
                        </w:r>
                        <w:r>
                          <w:rPr>
                            <w:sz w:val="24"/>
                            <w:u w:val="single"/>
                          </w:rPr>
                          <w:t xml:space="preserve"> </w:t>
                        </w:r>
                        <w:r>
                          <w:rPr>
                            <w:sz w:val="24"/>
                            <w:u w:val="single"/>
                          </w:rPr>
                          <w:tab/>
                        </w:r>
                      </w:p>
                    </w:txbxContent>
                  </v:textbox>
                </v:shape>
                <v:shape id="Text Box 4" o:spid="_x0000_s1032" type="#_x0000_t202" style="position:absolute;left:564;top:1930;width:1171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1A93FAD" w14:textId="77777777" w:rsidR="00AB40A3" w:rsidRDefault="00C00650">
                        <w:pPr>
                          <w:tabs>
                            <w:tab w:val="left" w:pos="11697"/>
                          </w:tabs>
                          <w:spacing w:line="240" w:lineRule="exact"/>
                          <w:rPr>
                            <w:sz w:val="24"/>
                          </w:rPr>
                        </w:pPr>
                        <w:r>
                          <w:rPr>
                            <w:sz w:val="24"/>
                          </w:rPr>
                          <w:t>Printed</w:t>
                        </w:r>
                        <w:r>
                          <w:rPr>
                            <w:spacing w:val="-7"/>
                            <w:sz w:val="24"/>
                          </w:rPr>
                          <w:t xml:space="preserve"> </w:t>
                        </w:r>
                        <w:r>
                          <w:rPr>
                            <w:sz w:val="24"/>
                          </w:rPr>
                          <w:t>Name/Signature:</w:t>
                        </w:r>
                        <w:r>
                          <w:rPr>
                            <w:spacing w:val="-1"/>
                            <w:sz w:val="24"/>
                          </w:rPr>
                          <w:t xml:space="preserve"> </w:t>
                        </w:r>
                        <w:r>
                          <w:rPr>
                            <w:sz w:val="24"/>
                            <w:u w:val="single"/>
                          </w:rPr>
                          <w:t xml:space="preserve"> </w:t>
                        </w:r>
                        <w:r>
                          <w:rPr>
                            <w:sz w:val="24"/>
                            <w:u w:val="single"/>
                          </w:rPr>
                          <w:tab/>
                        </w:r>
                      </w:p>
                    </w:txbxContent>
                  </v:textbox>
                </v:shape>
                <v:shape id="_x0000_s1033" type="#_x0000_t202" style="position:absolute;left:564;top:464;width:14597;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C5CD2BB" w14:textId="77777777" w:rsidR="00AB40A3" w:rsidRDefault="00C00650">
                        <w:pPr>
                          <w:spacing w:line="244" w:lineRule="exact"/>
                          <w:rPr>
                            <w:sz w:val="24"/>
                          </w:rPr>
                        </w:pPr>
                        <w:r>
                          <w:rPr>
                            <w:sz w:val="24"/>
                          </w:rPr>
                          <w:t>Technical Procurement Officer (TPO) signature indicates approval of activity-specific hazard controls identified in the subcontractor AHA. It is</w:t>
                        </w:r>
                      </w:p>
                      <w:p w14:paraId="200D20C9" w14:textId="77777777" w:rsidR="00AB40A3" w:rsidRDefault="00C00650">
                        <w:pPr>
                          <w:ind w:right="1"/>
                          <w:rPr>
                            <w:sz w:val="24"/>
                          </w:rPr>
                        </w:pPr>
                        <w:r>
                          <w:rPr>
                            <w:sz w:val="24"/>
                          </w:rPr>
                          <w:t>recommended that the applicable Qualified Health and Safety Professional (QHSP) be consulted, when the TPO is unfamiliar with the hazard, to assist in reviewing the adequacy of controls specified in this document.</w:t>
                        </w:r>
                      </w:p>
                    </w:txbxContent>
                  </v:textbox>
                </v:shape>
                <w10:wrap type="topAndBottom" anchorx="page"/>
              </v:group>
            </w:pict>
          </mc:Fallback>
        </mc:AlternateContent>
      </w:r>
    </w:p>
    <w:sectPr w:rsidR="00AB40A3">
      <w:pgSz w:w="15840" w:h="12240" w:orient="landscape"/>
      <w:pgMar w:top="1200" w:right="260" w:bottom="840" w:left="320" w:header="384"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0412" w14:textId="77777777" w:rsidR="00936297" w:rsidRDefault="00936297">
      <w:r>
        <w:separator/>
      </w:r>
    </w:p>
  </w:endnote>
  <w:endnote w:type="continuationSeparator" w:id="0">
    <w:p w14:paraId="11171FC5" w14:textId="77777777" w:rsidR="00936297" w:rsidRDefault="0093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2472" w14:textId="7212BA0A" w:rsidR="00AB40A3" w:rsidRDefault="00530F1F">
    <w:pPr>
      <w:pStyle w:val="BodyText"/>
      <w:spacing w:line="14" w:lineRule="auto"/>
      <w:rPr>
        <w:sz w:val="20"/>
      </w:rPr>
    </w:pPr>
    <w:r>
      <w:rPr>
        <w:noProof/>
      </w:rPr>
      <mc:AlternateContent>
        <mc:Choice Requires="wps">
          <w:drawing>
            <wp:anchor distT="0" distB="0" distL="114300" distR="114300" simplePos="0" relativeHeight="503311784" behindDoc="1" locked="0" layoutInCell="1" allowOverlap="1" wp14:anchorId="3E5C1E72" wp14:editId="3AD75633">
              <wp:simplePos x="0" y="0"/>
              <wp:positionH relativeFrom="page">
                <wp:posOffset>261620</wp:posOffset>
              </wp:positionH>
              <wp:positionV relativeFrom="page">
                <wp:posOffset>7217410</wp:posOffset>
              </wp:positionV>
              <wp:extent cx="1483995" cy="16573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AC89" w14:textId="37377A69" w:rsidR="00AB40A3" w:rsidRDefault="00C00650">
                          <w:pPr>
                            <w:pStyle w:val="BodyText"/>
                            <w:spacing w:line="245" w:lineRule="exact"/>
                            <w:ind w:left="20"/>
                          </w:pPr>
                          <w:r>
                            <w:t xml:space="preserve">Rev. 0, Date: </w:t>
                          </w:r>
                          <w:r w:rsidR="00E91B72">
                            <w:t>01/25</w:t>
                          </w:r>
                          <w:r>
                            <w:t>/201</w:t>
                          </w:r>
                          <w:r w:rsidR="00E91B72">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1E72" id="_x0000_t202" coordsize="21600,21600" o:spt="202" path="m,l,21600r21600,l21600,xe">
              <v:stroke joinstyle="miter"/>
              <v:path gradientshapeok="t" o:connecttype="rect"/>
            </v:shapetype>
            <v:shape id="Text Box 2" o:spid="_x0000_s1035" type="#_x0000_t202" style="position:absolute;margin-left:20.6pt;margin-top:568.3pt;width:116.85pt;height:13.0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M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pQkZxrMkiTAq4cyfR4tZ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" filled="f" stroked="f">
              <v:textbox inset="0,0,0,0">
                <w:txbxContent>
                  <w:p w14:paraId="6EDDAC89" w14:textId="37377A69" w:rsidR="00AB40A3" w:rsidRDefault="00C00650">
                    <w:pPr>
                      <w:pStyle w:val="BodyText"/>
                      <w:spacing w:line="245" w:lineRule="exact"/>
                      <w:ind w:left="20"/>
                    </w:pPr>
                    <w:r>
                      <w:t xml:space="preserve">Rev. 0, Date: </w:t>
                    </w:r>
                    <w:r w:rsidR="00E91B72">
                      <w:t>01/25</w:t>
                    </w:r>
                    <w:r>
                      <w:t>/201</w:t>
                    </w:r>
                    <w:r w:rsidR="00E91B72">
                      <w:t>9</w:t>
                    </w:r>
                  </w:p>
                </w:txbxContent>
              </v:textbox>
              <w10:wrap anchorx="page" anchory="page"/>
            </v:shape>
          </w:pict>
        </mc:Fallback>
      </mc:AlternateContent>
    </w:r>
    <w:r>
      <w:rPr>
        <w:noProof/>
      </w:rPr>
      <mc:AlternateContent>
        <mc:Choice Requires="wps">
          <w:drawing>
            <wp:anchor distT="0" distB="0" distL="114300" distR="114300" simplePos="0" relativeHeight="503311808" behindDoc="1" locked="0" layoutInCell="1" allowOverlap="1" wp14:anchorId="6F08D001" wp14:editId="51813102">
              <wp:simplePos x="0" y="0"/>
              <wp:positionH relativeFrom="page">
                <wp:posOffset>8948420</wp:posOffset>
              </wp:positionH>
              <wp:positionV relativeFrom="page">
                <wp:posOffset>7217410</wp:posOffset>
              </wp:positionV>
              <wp:extent cx="652780" cy="16573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A5F3" w14:textId="77777777" w:rsidR="00AB40A3" w:rsidRPr="00E91B72" w:rsidRDefault="00C00650">
                          <w:pPr>
                            <w:spacing w:line="245" w:lineRule="exact"/>
                            <w:ind w:left="20"/>
                          </w:pPr>
                          <w:r w:rsidRPr="00E91B72">
                            <w:t xml:space="preserve">Page </w:t>
                          </w:r>
                          <w:r w:rsidRPr="00E91B72">
                            <w:fldChar w:fldCharType="begin"/>
                          </w:r>
                          <w:r w:rsidRPr="00E91B72">
                            <w:instrText xml:space="preserve"> PAGE </w:instrText>
                          </w:r>
                          <w:r w:rsidRPr="00E91B72">
                            <w:fldChar w:fldCharType="separate"/>
                          </w:r>
                          <w:r w:rsidRPr="00E91B72">
                            <w:t>1</w:t>
                          </w:r>
                          <w:r w:rsidRPr="00E91B72">
                            <w:fldChar w:fldCharType="end"/>
                          </w:r>
                          <w:r w:rsidRPr="00E91B72">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D001" id="Text Box 1" o:spid="_x0000_s1036" type="#_x0000_t202" style="position:absolute;margin-left:704.6pt;margin-top:568.3pt;width:51.4pt;height:13.0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HPrg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" filled="f" stroked="f">
              <v:textbox inset="0,0,0,0">
                <w:txbxContent>
                  <w:p w14:paraId="748FA5F3" w14:textId="77777777" w:rsidR="00AB40A3" w:rsidRPr="00E91B72" w:rsidRDefault="00C00650">
                    <w:pPr>
                      <w:spacing w:line="245" w:lineRule="exact"/>
                      <w:ind w:left="20"/>
                    </w:pPr>
                    <w:r w:rsidRPr="00E91B72">
                      <w:t xml:space="preserve">Page </w:t>
                    </w:r>
                    <w:r w:rsidRPr="00E91B72">
                      <w:fldChar w:fldCharType="begin"/>
                    </w:r>
                    <w:r w:rsidRPr="00E91B72">
                      <w:instrText xml:space="preserve"> PAGE </w:instrText>
                    </w:r>
                    <w:r w:rsidRPr="00E91B72">
                      <w:fldChar w:fldCharType="separate"/>
                    </w:r>
                    <w:r w:rsidRPr="00E91B72">
                      <w:t>1</w:t>
                    </w:r>
                    <w:r w:rsidRPr="00E91B72">
                      <w:fldChar w:fldCharType="end"/>
                    </w:r>
                    <w:r w:rsidRPr="00E91B72">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2F63" w14:textId="77777777" w:rsidR="00936297" w:rsidRDefault="00936297">
      <w:r>
        <w:separator/>
      </w:r>
    </w:p>
  </w:footnote>
  <w:footnote w:type="continuationSeparator" w:id="0">
    <w:p w14:paraId="1D9D9898" w14:textId="77777777" w:rsidR="00936297" w:rsidRDefault="0093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62B8" w14:textId="5FD79634" w:rsidR="00AB40A3" w:rsidRDefault="00C00650">
    <w:pPr>
      <w:pStyle w:val="BodyText"/>
      <w:spacing w:line="14" w:lineRule="auto"/>
      <w:rPr>
        <w:sz w:val="20"/>
      </w:rPr>
    </w:pPr>
    <w:r>
      <w:rPr>
        <w:noProof/>
      </w:rPr>
      <w:drawing>
        <wp:anchor distT="0" distB="0" distL="0" distR="0" simplePos="0" relativeHeight="268430711" behindDoc="1" locked="0" layoutInCell="1" allowOverlap="1" wp14:anchorId="17D42F54" wp14:editId="42285E44">
          <wp:simplePos x="0" y="0"/>
          <wp:positionH relativeFrom="page">
            <wp:posOffset>305423</wp:posOffset>
          </wp:positionH>
          <wp:positionV relativeFrom="page">
            <wp:posOffset>243792</wp:posOffset>
          </wp:positionV>
          <wp:extent cx="1370986" cy="3874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0986" cy="387420"/>
                  </a:xfrm>
                  <a:prstGeom prst="rect">
                    <a:avLst/>
                  </a:prstGeom>
                </pic:spPr>
              </pic:pic>
            </a:graphicData>
          </a:graphic>
        </wp:anchor>
      </w:drawing>
    </w:r>
    <w:r w:rsidR="00530F1F">
      <w:rPr>
        <w:noProof/>
      </w:rPr>
      <mc:AlternateContent>
        <mc:Choice Requires="wps">
          <w:drawing>
            <wp:anchor distT="0" distB="0" distL="114300" distR="114300" simplePos="0" relativeHeight="503311760" behindDoc="1" locked="0" layoutInCell="1" allowOverlap="1" wp14:anchorId="21B52BC0" wp14:editId="76F63EE4">
              <wp:simplePos x="0" y="0"/>
              <wp:positionH relativeFrom="page">
                <wp:posOffset>3233420</wp:posOffset>
              </wp:positionH>
              <wp:positionV relativeFrom="page">
                <wp:posOffset>380365</wp:posOffset>
              </wp:positionV>
              <wp:extent cx="3664585" cy="165735"/>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2422" w14:textId="77777777" w:rsidR="00AB40A3" w:rsidRDefault="00C00650">
                          <w:pPr>
                            <w:spacing w:line="245" w:lineRule="exact"/>
                            <w:ind w:left="20"/>
                            <w:rPr>
                              <w:b/>
                            </w:rPr>
                          </w:pPr>
                          <w:r>
                            <w:rPr>
                              <w:b/>
                            </w:rPr>
                            <w:t>UT-Battelle Subcontractor Activity Hazard Analysis (AHA)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52BC0" id="_x0000_t202" coordsize="21600,21600" o:spt="202" path="m,l,21600r21600,l21600,xe">
              <v:stroke joinstyle="miter"/>
              <v:path gradientshapeok="t" o:connecttype="rect"/>
            </v:shapetype>
            <v:shape id="Text Box 3" o:spid="_x0000_s1034" type="#_x0000_t202" style="position:absolute;margin-left:254.6pt;margin-top:29.95pt;width:288.55pt;height:13.0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1ZrQIAAKk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" filled="f" stroked="f">
              <v:textbox inset="0,0,0,0">
                <w:txbxContent>
                  <w:p w14:paraId="697E2422" w14:textId="77777777" w:rsidR="00AB40A3" w:rsidRDefault="00C00650">
                    <w:pPr>
                      <w:spacing w:line="245" w:lineRule="exact"/>
                      <w:ind w:left="20"/>
                      <w:rPr>
                        <w:b/>
                      </w:rPr>
                    </w:pPr>
                    <w:r>
                      <w:rPr>
                        <w:b/>
                      </w:rPr>
                      <w:t>UT-Battelle Subcontractor Activity Hazard Analysis (AHA) Form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A3"/>
    <w:rsid w:val="00530F1F"/>
    <w:rsid w:val="00936297"/>
    <w:rsid w:val="00AB40A3"/>
    <w:rsid w:val="00B20B39"/>
    <w:rsid w:val="00BD566B"/>
    <w:rsid w:val="00C00650"/>
    <w:rsid w:val="00E9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E86A"/>
  <w15:docId w15:val="{B16B4C27-3BC5-4756-AE35-88F4EAC3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D566B"/>
    <w:pPr>
      <w:tabs>
        <w:tab w:val="center" w:pos="4680"/>
        <w:tab w:val="right" w:pos="9360"/>
      </w:tabs>
    </w:pPr>
  </w:style>
  <w:style w:type="character" w:customStyle="1" w:styleId="HeaderChar">
    <w:name w:val="Header Char"/>
    <w:basedOn w:val="DefaultParagraphFont"/>
    <w:link w:val="Header"/>
    <w:uiPriority w:val="99"/>
    <w:rsid w:val="00BD566B"/>
    <w:rPr>
      <w:rFonts w:ascii="Calibri" w:eastAsia="Calibri" w:hAnsi="Calibri" w:cs="Calibri"/>
      <w:lang w:bidi="en-US"/>
    </w:rPr>
  </w:style>
  <w:style w:type="paragraph" w:styleId="Footer">
    <w:name w:val="footer"/>
    <w:basedOn w:val="Normal"/>
    <w:link w:val="FooterChar"/>
    <w:uiPriority w:val="99"/>
    <w:unhideWhenUsed/>
    <w:rsid w:val="00BD566B"/>
    <w:pPr>
      <w:tabs>
        <w:tab w:val="center" w:pos="4680"/>
        <w:tab w:val="right" w:pos="9360"/>
      </w:tabs>
    </w:pPr>
  </w:style>
  <w:style w:type="character" w:customStyle="1" w:styleId="FooterChar">
    <w:name w:val="Footer Char"/>
    <w:basedOn w:val="DefaultParagraphFont"/>
    <w:link w:val="Footer"/>
    <w:uiPriority w:val="99"/>
    <w:rsid w:val="00BD566B"/>
    <w:rPr>
      <w:rFonts w:ascii="Calibri" w:eastAsia="Calibri" w:hAnsi="Calibri" w:cs="Calibri"/>
      <w:lang w:bidi="en-US"/>
    </w:rPr>
  </w:style>
  <w:style w:type="character" w:styleId="Hyperlink">
    <w:name w:val="Hyperlink"/>
    <w:basedOn w:val="DefaultParagraphFont"/>
    <w:uiPriority w:val="99"/>
    <w:semiHidden/>
    <w:unhideWhenUsed/>
    <w:rsid w:val="00B20B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82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Petherick, Kevin R.</dc:creator>
  <cp:lastModifiedBy>Bryson Jr, Andrew L.</cp:lastModifiedBy>
  <cp:revision>2</cp:revision>
  <dcterms:created xsi:type="dcterms:W3CDTF">2019-01-25T20:29:00Z</dcterms:created>
  <dcterms:modified xsi:type="dcterms:W3CDTF">2019-01-25T20:29:00Z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Word</vt:lpwstr>
  </property>
  <property fmtid="{D5CDD505-2E9C-101B-9397-08002B2CF9AE}" pid="4" name="LastSaved">
    <vt:filetime>2019-01-25T00:00:00Z</vt:filetime>
  </property>
</Properties>
</file>