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r>
      <w:r w:rsidRPr="00F344D9">
        <w:rPr>
          <w:b/>
        </w:rPr>
        <w:t xml:space="preserve">Project Title and </w:t>
      </w:r>
      <w:r w:rsidR="00DC3431" w:rsidRPr="00F344D9">
        <w:rPr>
          <w:b/>
        </w:rPr>
        <w:t>Sub</w:t>
      </w:r>
      <w:r w:rsidR="00200423" w:rsidRPr="00F344D9">
        <w:rPr>
          <w:b/>
        </w:rPr>
        <w:t>c</w:t>
      </w:r>
      <w:r w:rsidRPr="00F344D9">
        <w:rPr>
          <w:b/>
        </w:rPr>
        <w:t>ontract Number</w:t>
      </w:r>
      <w:r>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4B4E860D"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Pr="00F344D9" w:rsidRDefault="00B72AC5" w:rsidP="008E4D08">
      <w:pPr>
        <w:pStyle w:val="NoSpacing"/>
        <w:rPr>
          <w:sz w:val="6"/>
          <w:szCs w:val="6"/>
        </w:rPr>
      </w:pP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014350B7" w:rsidR="00041456" w:rsidRDefault="00041456" w:rsidP="0064048A">
            <w:pPr>
              <w:jc w:val="center"/>
            </w:pPr>
            <w:r>
              <w:t>Hazard / Regulatory 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041456" w14:paraId="5BBDC660" w14:textId="77777777" w:rsidTr="00041456">
        <w:tc>
          <w:tcPr>
            <w:tcW w:w="2178" w:type="dxa"/>
          </w:tcPr>
          <w:p w14:paraId="67DC868C" w14:textId="77777777" w:rsidR="00041456" w:rsidRDefault="001134B1" w:rsidP="00CC7C0A">
            <w:pPr>
              <w:rPr>
                <w:rFonts w:cstheme="minorHAnsi"/>
                <w:sz w:val="20"/>
                <w:szCs w:val="20"/>
              </w:rPr>
            </w:pPr>
            <w:bookmarkStart w:id="0" w:name="_Hlk518035310"/>
            <w:r w:rsidRPr="001134B1">
              <w:rPr>
                <w:rFonts w:cstheme="minorHAnsi"/>
                <w:sz w:val="20"/>
                <w:szCs w:val="20"/>
              </w:rPr>
              <w:t>Respirable Crystalline Silica</w:t>
            </w:r>
          </w:p>
          <w:p w14:paraId="55582C85" w14:textId="77777777" w:rsidR="001134B1" w:rsidRDefault="001134B1" w:rsidP="00CC7C0A">
            <w:pPr>
              <w:rPr>
                <w:rFonts w:cstheme="minorHAnsi"/>
                <w:sz w:val="20"/>
                <w:szCs w:val="20"/>
              </w:rPr>
            </w:pPr>
          </w:p>
          <w:p w14:paraId="3871C3E3" w14:textId="77777777" w:rsidR="001134B1" w:rsidRDefault="001134B1" w:rsidP="00CC7C0A">
            <w:pPr>
              <w:rPr>
                <w:rFonts w:cstheme="minorHAnsi"/>
                <w:sz w:val="20"/>
                <w:szCs w:val="20"/>
              </w:rPr>
            </w:pPr>
            <w:r>
              <w:rPr>
                <w:rFonts w:cstheme="minorHAnsi"/>
                <w:sz w:val="20"/>
                <w:szCs w:val="20"/>
              </w:rPr>
              <w:t>29 CFR 1926.1153 and 1910.1053</w:t>
            </w:r>
          </w:p>
          <w:p w14:paraId="3BB55F00" w14:textId="77777777" w:rsidR="008B0BB4" w:rsidRDefault="008B0BB4" w:rsidP="00CC7C0A">
            <w:pPr>
              <w:rPr>
                <w:rFonts w:cstheme="minorHAnsi"/>
                <w:sz w:val="20"/>
                <w:szCs w:val="20"/>
              </w:rPr>
            </w:pPr>
          </w:p>
          <w:p w14:paraId="74796F0B" w14:textId="0306BE8D" w:rsidR="008B0BB4" w:rsidRPr="0064048A" w:rsidRDefault="008B0BB4" w:rsidP="00CC7C0A">
            <w:pPr>
              <w:rPr>
                <w:rFonts w:cstheme="minorHAnsi"/>
                <w:sz w:val="20"/>
                <w:szCs w:val="20"/>
              </w:rPr>
            </w:pPr>
            <w:r>
              <w:rPr>
                <w:rFonts w:cstheme="minorHAnsi"/>
                <w:sz w:val="20"/>
                <w:szCs w:val="20"/>
              </w:rPr>
              <w:t>ACGIH TLVs- 2016 version</w:t>
            </w:r>
          </w:p>
        </w:tc>
        <w:tc>
          <w:tcPr>
            <w:tcW w:w="12847" w:type="dxa"/>
          </w:tcPr>
          <w:p w14:paraId="74B391AD" w14:textId="77777777" w:rsidR="001134B1" w:rsidRPr="001134B1" w:rsidRDefault="001134B1" w:rsidP="001134B1">
            <w:pPr>
              <w:rPr>
                <w:rFonts w:cstheme="minorHAnsi"/>
                <w:sz w:val="20"/>
                <w:szCs w:val="20"/>
              </w:rPr>
            </w:pPr>
            <w:r w:rsidRPr="001134B1">
              <w:rPr>
                <w:rFonts w:cstheme="minorHAnsi"/>
                <w:sz w:val="20"/>
                <w:szCs w:val="20"/>
              </w:rPr>
              <w:t xml:space="preserve">A crystalline silica Exposure Control Plan meeting the requirements of 29 CFR 1926.1153(g) must be submitted.  The plan must contain the Seller’s plans for conducting exposure assessments and personal exposure monitoring along with detailed information as to the means and methods for controlling exposures to respirable crystalline silica. </w:t>
            </w:r>
          </w:p>
          <w:p w14:paraId="27E87FC0" w14:textId="77777777" w:rsidR="001134B1" w:rsidRPr="001134B1" w:rsidRDefault="001134B1" w:rsidP="001134B1">
            <w:pPr>
              <w:rPr>
                <w:rFonts w:cstheme="minorHAnsi"/>
                <w:sz w:val="20"/>
                <w:szCs w:val="20"/>
              </w:rPr>
            </w:pPr>
          </w:p>
          <w:p w14:paraId="1D79C3CA" w14:textId="77777777" w:rsidR="001134B1" w:rsidRPr="001134B1" w:rsidRDefault="001134B1" w:rsidP="001134B1">
            <w:pPr>
              <w:rPr>
                <w:rFonts w:cstheme="minorHAnsi"/>
                <w:sz w:val="20"/>
                <w:szCs w:val="20"/>
              </w:rPr>
            </w:pPr>
            <w:r w:rsidRPr="001134B1">
              <w:rPr>
                <w:rFonts w:cstheme="minorHAnsi"/>
                <w:sz w:val="20"/>
                <w:szCs w:val="20"/>
              </w:rPr>
              <w:t>Exposure monitoring must be compared to the 2016 version of the American Conference of Governmental Industrial Hygienists (ACGIH) Threshold Limit Values (TLVs).</w:t>
            </w:r>
          </w:p>
          <w:p w14:paraId="6358EA75" w14:textId="77777777" w:rsidR="001134B1" w:rsidRPr="001134B1" w:rsidRDefault="001134B1" w:rsidP="001134B1">
            <w:pPr>
              <w:rPr>
                <w:rFonts w:cstheme="minorHAnsi"/>
                <w:sz w:val="20"/>
                <w:szCs w:val="20"/>
              </w:rPr>
            </w:pPr>
          </w:p>
          <w:p w14:paraId="7533B543" w14:textId="65276EAE" w:rsidR="00041456" w:rsidRPr="0064048A" w:rsidRDefault="001134B1" w:rsidP="001134B1">
            <w:pPr>
              <w:rPr>
                <w:rFonts w:cstheme="minorHAnsi"/>
                <w:sz w:val="20"/>
                <w:szCs w:val="20"/>
              </w:rPr>
            </w:pPr>
            <w:r w:rsidRPr="001134B1">
              <w:rPr>
                <w:rFonts w:cstheme="minorHAnsi"/>
                <w:sz w:val="20"/>
                <w:szCs w:val="20"/>
              </w:rPr>
              <w:t>ORNL’s Silica Sampling Report Form (ORNL-1159) must be used to document the exposure monitoring activity.  This form must be submitted to the TPO monthly or at the completion of the project – whichever is earlier.</w:t>
            </w:r>
          </w:p>
        </w:tc>
      </w:tr>
    </w:tbl>
    <w:p w14:paraId="47E424F6" w14:textId="77777777" w:rsidR="00D068DC" w:rsidRPr="00D068DC" w:rsidRDefault="00D068DC" w:rsidP="008A049D">
      <w:pPr>
        <w:pStyle w:val="NoSpacing"/>
        <w:jc w:val="center"/>
        <w:rPr>
          <w:b/>
          <w:sz w:val="2"/>
          <w:szCs w:val="2"/>
        </w:rPr>
      </w:pPr>
      <w:bookmarkStart w:id="1" w:name="_Hlk518034745"/>
      <w:bookmarkEnd w:id="0"/>
    </w:p>
    <w:p w14:paraId="64E66E8A" w14:textId="51B92C45" w:rsidR="008A049D" w:rsidRPr="007B6DEA" w:rsidRDefault="008A049D" w:rsidP="008A049D">
      <w:pPr>
        <w:pStyle w:val="NoSpacing"/>
        <w:jc w:val="center"/>
        <w:rPr>
          <w:b/>
          <w:sz w:val="24"/>
          <w:szCs w:val="24"/>
        </w:rPr>
      </w:pPr>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bookmarkStart w:id="2" w:name="_Hlk11397933"/>
      <w:tr w:rsidR="00041456" w:rsidRPr="00C038A6" w14:paraId="17B35568" w14:textId="77777777" w:rsidTr="00041456">
        <w:trPr>
          <w:trHeight w:val="260"/>
        </w:trPr>
        <w:tc>
          <w:tcPr>
            <w:tcW w:w="4187" w:type="dxa"/>
            <w:vMerge w:val="restart"/>
          </w:tcPr>
          <w:p w14:paraId="0B0534AA" w14:textId="7345FA6F"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bookmarkStart w:id="3" w:name="_GoBack"/>
            <w:r>
              <w:rPr>
                <w:sz w:val="20"/>
                <w:szCs w:val="20"/>
              </w:rPr>
              <w:t> </w:t>
            </w:r>
            <w:r>
              <w:rPr>
                <w:sz w:val="20"/>
                <w:szCs w:val="20"/>
              </w:rPr>
              <w:t> </w:t>
            </w:r>
            <w:r>
              <w:rPr>
                <w:sz w:val="20"/>
                <w:szCs w:val="20"/>
              </w:rPr>
              <w:t> </w:t>
            </w:r>
            <w:r>
              <w:rPr>
                <w:sz w:val="20"/>
                <w:szCs w:val="20"/>
              </w:rPr>
              <w:t> </w:t>
            </w:r>
            <w:r>
              <w:rPr>
                <w:sz w:val="20"/>
                <w:szCs w:val="20"/>
              </w:rPr>
              <w:t> </w:t>
            </w:r>
            <w:bookmarkEnd w:id="3"/>
            <w:r w:rsidRPr="00C038A6">
              <w:rPr>
                <w:sz w:val="20"/>
                <w:szCs w:val="20"/>
              </w:rPr>
              <w:fldChar w:fldCharType="end"/>
            </w:r>
          </w:p>
        </w:tc>
        <w:tc>
          <w:tcPr>
            <w:tcW w:w="2321" w:type="dxa"/>
            <w:vMerge w:val="restart"/>
          </w:tcPr>
          <w:p w14:paraId="61C20CA9" w14:textId="7DEF29D3"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8517" w:type="dxa"/>
          </w:tcPr>
          <w:p w14:paraId="645B2AC2" w14:textId="77777777" w:rsidR="00041456" w:rsidRPr="000E0C69" w:rsidRDefault="00041456" w:rsidP="00041456">
            <w:pPr>
              <w:rPr>
                <w:sz w:val="20"/>
                <w:szCs w:val="20"/>
              </w:rPr>
            </w:pPr>
            <w:r w:rsidRPr="000E0C69">
              <w:rPr>
                <w:b/>
                <w:sz w:val="20"/>
                <w:szCs w:val="20"/>
              </w:rPr>
              <w:t>Elimination, substitution, engineering controls</w:t>
            </w:r>
            <w:r w:rsidRPr="000E0C69">
              <w:rPr>
                <w:sz w:val="20"/>
                <w:szCs w:val="20"/>
              </w:rPr>
              <w:t>:</w:t>
            </w:r>
          </w:p>
          <w:p w14:paraId="18844CE4" w14:textId="77777777" w:rsidR="00041456" w:rsidRPr="000E0C69" w:rsidRDefault="00041456" w:rsidP="00041456">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4" w:name="Check1"/>
            <w:r w:rsidRPr="000E0C69">
              <w:rPr>
                <w:sz w:val="20"/>
                <w:szCs w:val="20"/>
              </w:rPr>
              <w:instrText xml:space="preserve"> FORMCHECKBOX </w:instrText>
            </w:r>
            <w:r w:rsidR="008B0BB4">
              <w:rPr>
                <w:sz w:val="20"/>
                <w:szCs w:val="20"/>
              </w:rPr>
            </w:r>
            <w:r w:rsidR="008B0BB4">
              <w:rPr>
                <w:sz w:val="20"/>
                <w:szCs w:val="20"/>
              </w:rPr>
              <w:fldChar w:fldCharType="separate"/>
            </w:r>
            <w:r w:rsidRPr="000E0C69">
              <w:rPr>
                <w:sz w:val="20"/>
                <w:szCs w:val="20"/>
              </w:rPr>
              <w:fldChar w:fldCharType="end"/>
            </w:r>
            <w:bookmarkEnd w:id="4"/>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8B0BB4">
              <w:rPr>
                <w:sz w:val="20"/>
                <w:szCs w:val="20"/>
              </w:rPr>
            </w:r>
            <w:r w:rsidR="008B0BB4">
              <w:rPr>
                <w:sz w:val="20"/>
                <w:szCs w:val="20"/>
              </w:rPr>
              <w:fldChar w:fldCharType="separate"/>
            </w:r>
            <w:r w:rsidRPr="000E0C69">
              <w:rPr>
                <w:sz w:val="20"/>
                <w:szCs w:val="20"/>
              </w:rPr>
              <w:fldChar w:fldCharType="end"/>
            </w:r>
            <w:r w:rsidRPr="000E0C69">
              <w:rPr>
                <w:sz w:val="20"/>
                <w:szCs w:val="20"/>
              </w:rPr>
              <w:t xml:space="preserve"> Laboratory hood or glove box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B0BB4">
              <w:rPr>
                <w:sz w:val="20"/>
                <w:szCs w:val="20"/>
              </w:rPr>
            </w:r>
            <w:r w:rsidR="008B0BB4">
              <w:rPr>
                <w:sz w:val="20"/>
                <w:szCs w:val="20"/>
              </w:rPr>
              <w:fldChar w:fldCharType="separate"/>
            </w:r>
            <w:r w:rsidRPr="000E0C69">
              <w:rPr>
                <w:sz w:val="20"/>
                <w:szCs w:val="20"/>
              </w:rPr>
              <w:fldChar w:fldCharType="end"/>
            </w:r>
            <w:r w:rsidRPr="000E0C69">
              <w:rPr>
                <w:sz w:val="20"/>
                <w:szCs w:val="20"/>
              </w:rPr>
              <w:t xml:space="preserve">  Air Handler, HEPA filtered      </w:t>
            </w:r>
          </w:p>
          <w:p w14:paraId="26867656" w14:textId="77777777" w:rsidR="00041456"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B0BB4">
              <w:rPr>
                <w:sz w:val="20"/>
                <w:szCs w:val="20"/>
              </w:rPr>
            </w:r>
            <w:r w:rsidR="008B0BB4">
              <w:rPr>
                <w:sz w:val="20"/>
                <w:szCs w:val="20"/>
              </w:rPr>
              <w:fldChar w:fldCharType="separate"/>
            </w:r>
            <w:r w:rsidRPr="000E0C69">
              <w:rPr>
                <w:sz w:val="20"/>
                <w:szCs w:val="20"/>
              </w:rPr>
              <w:fldChar w:fldCharType="end"/>
            </w:r>
            <w:r w:rsidRPr="000E0C69">
              <w:rPr>
                <w:sz w:val="20"/>
                <w:szCs w:val="20"/>
              </w:rPr>
              <w:t xml:space="preserve"> Shrouded tool with HEPA filter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B0BB4">
              <w:rPr>
                <w:sz w:val="20"/>
                <w:szCs w:val="20"/>
              </w:rPr>
            </w:r>
            <w:r w:rsidR="008B0BB4">
              <w:rPr>
                <w:sz w:val="20"/>
                <w:szCs w:val="20"/>
              </w:rPr>
              <w:fldChar w:fldCharType="separate"/>
            </w:r>
            <w:r w:rsidRPr="000E0C69">
              <w:rPr>
                <w:sz w:val="20"/>
                <w:szCs w:val="20"/>
              </w:rPr>
              <w:fldChar w:fldCharType="end"/>
            </w:r>
            <w:r w:rsidRPr="000E0C69">
              <w:rPr>
                <w:sz w:val="20"/>
                <w:szCs w:val="20"/>
              </w:rPr>
              <w:t xml:space="preserve">  Continuous wetting (dust control) </w:t>
            </w:r>
            <w:r>
              <w:rPr>
                <w:sz w:val="20"/>
                <w:szCs w:val="20"/>
              </w:rPr>
              <w:t xml:space="preserve">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B0BB4">
              <w:rPr>
                <w:sz w:val="20"/>
                <w:szCs w:val="20"/>
              </w:rPr>
            </w:r>
            <w:r w:rsidR="008B0BB4">
              <w:rPr>
                <w:sz w:val="20"/>
                <w:szCs w:val="20"/>
              </w:rPr>
              <w:fldChar w:fldCharType="separate"/>
            </w:r>
            <w:r w:rsidRPr="000E0C69">
              <w:rPr>
                <w:sz w:val="20"/>
                <w:szCs w:val="20"/>
              </w:rPr>
              <w:fldChar w:fldCharType="end"/>
            </w:r>
            <w:r>
              <w:rPr>
                <w:sz w:val="20"/>
                <w:szCs w:val="20"/>
              </w:rPr>
              <w:t xml:space="preserve">  Containment</w:t>
            </w:r>
          </w:p>
          <w:p w14:paraId="0F767ADE" w14:textId="77777777" w:rsidR="00041456" w:rsidRPr="000E0C69"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B0BB4">
              <w:rPr>
                <w:sz w:val="20"/>
                <w:szCs w:val="20"/>
              </w:rPr>
            </w:r>
            <w:r w:rsidR="008B0BB4">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B0BB4">
              <w:rPr>
                <w:sz w:val="20"/>
                <w:szCs w:val="20"/>
              </w:rPr>
            </w:r>
            <w:r w:rsidR="008B0BB4">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8B0BB4">
              <w:rPr>
                <w:sz w:val="20"/>
                <w:szCs w:val="20"/>
              </w:rPr>
            </w:r>
            <w:r w:rsidR="008B0BB4">
              <w:rPr>
                <w:sz w:val="20"/>
                <w:szCs w:val="20"/>
              </w:rPr>
              <w:fldChar w:fldCharType="separate"/>
            </w:r>
            <w:r w:rsidRPr="000E0C69">
              <w:rPr>
                <w:sz w:val="20"/>
                <w:szCs w:val="20"/>
              </w:rPr>
              <w:fldChar w:fldCharType="end"/>
            </w:r>
            <w:r>
              <w:rPr>
                <w:sz w:val="20"/>
                <w:szCs w:val="20"/>
              </w:rPr>
              <w:t xml:space="preserve"> 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4F543DE9" w14:textId="77777777" w:rsidR="00041456" w:rsidRPr="000E0C69" w:rsidRDefault="00041456" w:rsidP="00041456">
            <w:pPr>
              <w:rPr>
                <w:sz w:val="20"/>
                <w:szCs w:val="20"/>
              </w:rPr>
            </w:pPr>
            <w:r>
              <w:rPr>
                <w:sz w:val="20"/>
                <w:szCs w:val="20"/>
              </w:rPr>
              <w:t>Other:  Specify below</w:t>
            </w:r>
          </w:p>
          <w:bookmarkStart w:id="5" w:name="_Hlk517937003"/>
          <w:p w14:paraId="1EEA25A8" w14:textId="6DD7F460" w:rsidR="00041456" w:rsidRPr="000E0C69" w:rsidRDefault="00041456" w:rsidP="00041456">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5"/>
          </w:p>
        </w:tc>
      </w:tr>
      <w:bookmarkEnd w:id="2"/>
      <w:tr w:rsidR="00041456" w:rsidRPr="00C038A6" w14:paraId="427CA4E5" w14:textId="77777777" w:rsidTr="00ED6A4D">
        <w:trPr>
          <w:trHeight w:val="260"/>
        </w:trPr>
        <w:tc>
          <w:tcPr>
            <w:tcW w:w="4187" w:type="dxa"/>
            <w:vMerge/>
          </w:tcPr>
          <w:p w14:paraId="723FE45B" w14:textId="77777777" w:rsidR="00041456" w:rsidRPr="00C038A6" w:rsidRDefault="00041456" w:rsidP="00041456">
            <w:pPr>
              <w:rPr>
                <w:sz w:val="20"/>
                <w:szCs w:val="20"/>
              </w:rPr>
            </w:pPr>
          </w:p>
        </w:tc>
        <w:tc>
          <w:tcPr>
            <w:tcW w:w="2321" w:type="dxa"/>
            <w:vMerge/>
          </w:tcPr>
          <w:p w14:paraId="1828777D" w14:textId="77777777" w:rsidR="00041456" w:rsidRPr="00C038A6" w:rsidRDefault="00041456" w:rsidP="00041456">
            <w:pPr>
              <w:rPr>
                <w:sz w:val="20"/>
                <w:szCs w:val="20"/>
              </w:rPr>
            </w:pPr>
          </w:p>
        </w:tc>
        <w:tc>
          <w:tcPr>
            <w:tcW w:w="8517" w:type="dxa"/>
          </w:tcPr>
          <w:p w14:paraId="10C6F3D3" w14:textId="77777777" w:rsidR="00041456" w:rsidRPr="0012557C" w:rsidRDefault="00041456" w:rsidP="00041456">
            <w:r w:rsidRPr="0012557C">
              <w:rPr>
                <w:b/>
              </w:rPr>
              <w:t xml:space="preserve">Administrative controls </w:t>
            </w:r>
            <w:r w:rsidRPr="0012557C">
              <w:t>(work methods, training, medical, etc.):</w:t>
            </w:r>
          </w:p>
          <w:p w14:paraId="637CB6C6" w14:textId="3B849D53" w:rsidR="00041456" w:rsidRPr="000E0C69" w:rsidRDefault="00041456" w:rsidP="00041456">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C038A6" w:rsidRDefault="00041456" w:rsidP="00041456">
            <w:pPr>
              <w:rPr>
                <w:sz w:val="20"/>
                <w:szCs w:val="20"/>
              </w:rPr>
            </w:pPr>
          </w:p>
        </w:tc>
        <w:tc>
          <w:tcPr>
            <w:tcW w:w="2321" w:type="dxa"/>
            <w:vMerge/>
          </w:tcPr>
          <w:p w14:paraId="0DB4C7EA" w14:textId="77777777" w:rsidR="00041456" w:rsidRPr="00C038A6" w:rsidRDefault="00041456" w:rsidP="00041456">
            <w:pPr>
              <w:rPr>
                <w:sz w:val="20"/>
                <w:szCs w:val="20"/>
              </w:rPr>
            </w:pPr>
          </w:p>
        </w:tc>
        <w:tc>
          <w:tcPr>
            <w:tcW w:w="8517" w:type="dxa"/>
          </w:tcPr>
          <w:p w14:paraId="6994516A" w14:textId="77777777" w:rsidR="00041456" w:rsidRDefault="00041456" w:rsidP="00041456">
            <w:r w:rsidRPr="0012557C">
              <w:rPr>
                <w:b/>
              </w:rPr>
              <w:t>Personal protective equipment</w:t>
            </w:r>
            <w:r>
              <w:t xml:space="preserve"> - specify the exact type of PPE (e.g. hearing protection device with minimum NRR of 20 dBA, Ansell Nitrile SOL-VEX gloves, etc.):</w:t>
            </w:r>
          </w:p>
          <w:p w14:paraId="6B66097D" w14:textId="7A044EA8" w:rsidR="00041456" w:rsidRPr="000E0C69" w:rsidRDefault="00041456" w:rsidP="00041456">
            <w:pPr>
              <w:rPr>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30C4704E" w14:textId="62BECD2B" w:rsidR="00F344D9" w:rsidRDefault="00F344D9" w:rsidP="00075CB9">
      <w:pPr>
        <w:tabs>
          <w:tab w:val="left" w:pos="4320"/>
          <w:tab w:val="left" w:pos="6637"/>
        </w:tabs>
      </w:pPr>
      <w:r w:rsidRPr="003D5B2D">
        <w:rPr>
          <w:b/>
        </w:rPr>
        <w:t>For additional activities/tasks or hazards, use an AHA continuation sheet</w:t>
      </w:r>
      <w:r w:rsidRPr="003D5B2D">
        <w:t>.</w:t>
      </w:r>
    </w:p>
    <w:p w14:paraId="7307DFF0" w14:textId="3C9EBCF9"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F101E7E" w14:textId="77777777" w:rsidR="001114A4" w:rsidRPr="00D068DC" w:rsidRDefault="001114A4" w:rsidP="00AD7DD2">
      <w:pPr>
        <w:pStyle w:val="BodyText"/>
        <w:kinsoku w:val="0"/>
        <w:overflowPunct w:val="0"/>
        <w:rPr>
          <w:rFonts w:asciiTheme="minorHAnsi" w:hAnsiTheme="minorHAnsi" w:cstheme="minorHAnsi"/>
          <w:sz w:val="2"/>
          <w:szCs w:val="2"/>
        </w:rPr>
      </w:pPr>
    </w:p>
    <w:p w14:paraId="3AC7A0CE" w14:textId="645A80E8" w:rsidR="00AD7DD2" w:rsidRDefault="00283C9D" w:rsidP="00AD7DD2">
      <w:pPr>
        <w:pStyle w:val="BodyText"/>
        <w:kinsoku w:val="0"/>
        <w:overflowPunct w:val="0"/>
        <w:rPr>
          <w:rFonts w:asciiTheme="minorHAnsi" w:hAnsiTheme="minorHAnsi" w:cstheme="minorHAnsi"/>
          <w:sz w:val="24"/>
          <w:szCs w:val="24"/>
        </w:rPr>
      </w:pPr>
      <w:r w:rsidRPr="00200423">
        <w:rPr>
          <w:rFonts w:asciiTheme="minorHAnsi" w:hAnsiTheme="minorHAnsi" w:cstheme="minorHAnsi"/>
          <w:sz w:val="24"/>
          <w:szCs w:val="24"/>
        </w:rPr>
        <w:t>ES&amp;H/QHSP Representative Concurrence signature:  _________________________</w:t>
      </w:r>
      <w:r w:rsidR="000624BC">
        <w:rPr>
          <w:rFonts w:asciiTheme="minorHAnsi" w:hAnsiTheme="minorHAnsi" w:cstheme="minorHAnsi"/>
          <w:sz w:val="24"/>
          <w:szCs w:val="24"/>
        </w:rPr>
        <w:t>__________</w:t>
      </w:r>
      <w:r w:rsidRPr="00200423">
        <w:rPr>
          <w:rFonts w:asciiTheme="minorHAnsi" w:hAnsiTheme="minorHAnsi" w:cstheme="minorHAnsi"/>
          <w:sz w:val="24"/>
          <w:szCs w:val="24"/>
        </w:rPr>
        <w:t>______</w:t>
      </w:r>
      <w:r>
        <w:rPr>
          <w:rFonts w:asciiTheme="minorHAnsi" w:hAnsiTheme="minorHAnsi" w:cstheme="minorHAnsi"/>
          <w:sz w:val="24"/>
          <w:szCs w:val="24"/>
        </w:rPr>
        <w:t>__________________</w:t>
      </w:r>
      <w:r w:rsidRPr="00200423">
        <w:rPr>
          <w:rFonts w:asciiTheme="minorHAnsi" w:hAnsiTheme="minorHAnsi" w:cstheme="minorHAnsi"/>
          <w:sz w:val="24"/>
          <w:szCs w:val="24"/>
        </w:rPr>
        <w:t>_</w:t>
      </w:r>
      <w:r w:rsidR="000624BC">
        <w:rPr>
          <w:rFonts w:asciiTheme="minorHAnsi" w:hAnsiTheme="minorHAnsi" w:cstheme="minorHAnsi"/>
          <w:sz w:val="24"/>
          <w:szCs w:val="24"/>
        </w:rPr>
        <w:t xml:space="preserve">                 </w:t>
      </w:r>
      <w:r w:rsidRPr="00200423">
        <w:rPr>
          <w:rFonts w:asciiTheme="minorHAnsi" w:hAnsiTheme="minorHAnsi" w:cstheme="minorHAnsi"/>
          <w:sz w:val="24"/>
          <w:szCs w:val="24"/>
        </w:rPr>
        <w:t>Date: _________</w:t>
      </w:r>
    </w:p>
    <w:p w14:paraId="24A2475B" w14:textId="04EE2D28" w:rsidR="00283C9D" w:rsidRDefault="00283C9D" w:rsidP="00AD7DD2">
      <w:pPr>
        <w:pStyle w:val="BodyText"/>
        <w:kinsoku w:val="0"/>
        <w:overflowPunct w:val="0"/>
        <w:rPr>
          <w:rFonts w:asciiTheme="minorHAnsi" w:hAnsiTheme="minorHAnsi" w:cstheme="minorHAnsi"/>
          <w:sz w:val="6"/>
          <w:szCs w:val="6"/>
        </w:rPr>
      </w:pPr>
    </w:p>
    <w:p w14:paraId="404713C6" w14:textId="77777777" w:rsidR="00F344D9" w:rsidRPr="00F344D9" w:rsidRDefault="00F344D9" w:rsidP="00AD7DD2">
      <w:pPr>
        <w:pStyle w:val="BodyText"/>
        <w:kinsoku w:val="0"/>
        <w:overflowPunct w:val="0"/>
        <w:rPr>
          <w:rFonts w:asciiTheme="minorHAnsi" w:hAnsiTheme="minorHAnsi" w:cstheme="minorHAnsi"/>
          <w:sz w:val="6"/>
          <w:szCs w:val="6"/>
        </w:rPr>
      </w:pPr>
    </w:p>
    <w:tbl>
      <w:tblPr>
        <w:tblStyle w:val="TableGrid"/>
        <w:tblW w:w="0" w:type="auto"/>
        <w:tblLook w:val="04A0" w:firstRow="1" w:lastRow="0" w:firstColumn="1" w:lastColumn="0" w:noHBand="0" w:noVBand="1"/>
      </w:tblPr>
      <w:tblGrid>
        <w:gridCol w:w="14946"/>
      </w:tblGrid>
      <w:tr w:rsidR="00097A41" w14:paraId="54D535CE" w14:textId="77777777" w:rsidTr="00F344D9">
        <w:trPr>
          <w:trHeight w:val="1140"/>
        </w:trPr>
        <w:tc>
          <w:tcPr>
            <w:tcW w:w="14966" w:type="dxa"/>
            <w:tcBorders>
              <w:top w:val="single" w:sz="12" w:space="0" w:color="auto"/>
              <w:left w:val="single" w:sz="12" w:space="0" w:color="auto"/>
              <w:bottom w:val="single" w:sz="12" w:space="0" w:color="auto"/>
              <w:right w:val="single" w:sz="12" w:space="0" w:color="auto"/>
            </w:tcBorders>
          </w:tcPr>
          <w:p w14:paraId="6CC121EC" w14:textId="77777777" w:rsidR="00097A41" w:rsidRPr="00F344D9" w:rsidRDefault="00097A41" w:rsidP="00097A41">
            <w:pPr>
              <w:pStyle w:val="BodyText"/>
              <w:kinsoku w:val="0"/>
              <w:overflowPunct w:val="0"/>
              <w:rPr>
                <w:rFonts w:asciiTheme="minorHAnsi" w:hAnsiTheme="minorHAnsi" w:cstheme="minorHAnsi"/>
                <w:sz w:val="6"/>
                <w:szCs w:val="6"/>
              </w:rPr>
            </w:pPr>
          </w:p>
          <w:p w14:paraId="010FF9FB" w14:textId="53063C4F" w:rsidR="00097A41" w:rsidRDefault="00CA7255" w:rsidP="00097A41">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00097A41" w:rsidRPr="00200423">
              <w:rPr>
                <w:rFonts w:asciiTheme="minorHAnsi" w:hAnsiTheme="minorHAnsi" w:cstheme="minorHAnsi"/>
                <w:sz w:val="24"/>
                <w:szCs w:val="24"/>
              </w:rPr>
              <w:t>Technical Procurement Officer</w:t>
            </w:r>
            <w:r w:rsidR="00097A41">
              <w:rPr>
                <w:rFonts w:asciiTheme="minorHAnsi" w:hAnsiTheme="minorHAnsi" w:cstheme="minorHAnsi"/>
                <w:sz w:val="24"/>
                <w:szCs w:val="24"/>
              </w:rPr>
              <w:t xml:space="preserve"> signature indicates approval of activity-specific hazards controls identified in the subcontractor AHA.</w:t>
            </w:r>
          </w:p>
          <w:p w14:paraId="77A7AB13" w14:textId="77777777" w:rsidR="00097A41" w:rsidRDefault="00097A41" w:rsidP="00097A41">
            <w:pPr>
              <w:pStyle w:val="BodyText"/>
              <w:kinsoku w:val="0"/>
              <w:overflowPunct w:val="0"/>
              <w:rPr>
                <w:rFonts w:asciiTheme="minorHAnsi" w:hAnsiTheme="minorHAnsi" w:cstheme="minorHAnsi"/>
                <w:sz w:val="24"/>
                <w:szCs w:val="24"/>
              </w:rPr>
            </w:pPr>
          </w:p>
          <w:p w14:paraId="483F3ADE" w14:textId="38ABE58C" w:rsidR="00097A41" w:rsidRPr="00200423" w:rsidRDefault="00097A41" w:rsidP="00097A41">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5E67F2A9" w14:textId="236260D2" w:rsidR="00097A41" w:rsidRPr="00F344D9" w:rsidRDefault="00097A41" w:rsidP="00AD7DD2">
            <w:pPr>
              <w:pStyle w:val="BodyText"/>
              <w:kinsoku w:val="0"/>
              <w:overflowPunct w:val="0"/>
              <w:rPr>
                <w:rFonts w:asciiTheme="minorHAnsi" w:hAnsiTheme="minorHAnsi" w:cstheme="minorHAnsi"/>
                <w:sz w:val="6"/>
                <w:szCs w:val="6"/>
              </w:rPr>
            </w:pPr>
          </w:p>
        </w:tc>
      </w:tr>
    </w:tbl>
    <w:p w14:paraId="0CAA079B" w14:textId="3B063145" w:rsidR="00AD7DD2" w:rsidRPr="00200423" w:rsidRDefault="00F344D9" w:rsidP="00F344D9">
      <w:pPr>
        <w:pStyle w:val="BodyText"/>
        <w:tabs>
          <w:tab w:val="left" w:pos="1620"/>
        </w:tabs>
        <w:kinsoku w:val="0"/>
        <w:overflowPunct w:val="0"/>
        <w:rPr>
          <w:rFonts w:asciiTheme="minorHAnsi" w:hAnsiTheme="minorHAnsi" w:cstheme="minorHAnsi"/>
          <w:sz w:val="24"/>
          <w:szCs w:val="24"/>
        </w:rPr>
      </w:pPr>
      <w:r>
        <w:rPr>
          <w:rFonts w:asciiTheme="minorHAnsi" w:hAnsiTheme="minorHAnsi" w:cstheme="minorHAnsi"/>
          <w:sz w:val="24"/>
          <w:szCs w:val="24"/>
        </w:rPr>
        <w:tab/>
      </w:r>
    </w:p>
    <w:sectPr w:rsidR="00AD7DD2" w:rsidRPr="00200423" w:rsidSect="006069F9">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3853" w14:textId="77777777" w:rsidR="003761FF" w:rsidRDefault="00376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47B9B456" w:rsidR="006069F9" w:rsidRDefault="006069F9" w:rsidP="006069F9">
            <w:pPr>
              <w:pStyle w:val="Footer"/>
            </w:pPr>
            <w:r>
              <w:t xml:space="preserve">Rev. </w:t>
            </w:r>
            <w:r w:rsidR="00BB1B99">
              <w:t>1</w:t>
            </w:r>
            <w:r>
              <w:t>, Date:  0</w:t>
            </w:r>
            <w:r w:rsidR="00F344D9">
              <w:t>7</w:t>
            </w:r>
            <w:r>
              <w:t>/</w:t>
            </w:r>
            <w:r w:rsidR="00F344D9">
              <w:t>05</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81EC" w14:textId="77777777" w:rsidR="003761FF" w:rsidRDefault="00376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16FF" w14:textId="77777777" w:rsidR="003761FF" w:rsidRDefault="00376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242ED74D" w:rsidR="00A06D31" w:rsidRDefault="00A06D31" w:rsidP="00AE135A">
    <w:pPr>
      <w:pStyle w:val="Header"/>
      <w:rPr>
        <w:b/>
        <w:bCs/>
        <w:lang w:val="en"/>
      </w:rPr>
    </w:pPr>
    <w:r>
      <w:rPr>
        <w:b/>
        <w:bCs/>
        <w:noProof/>
        <w:lang w:val="en"/>
      </w:rPr>
      <w:drawing>
        <wp:anchor distT="0" distB="0" distL="114300" distR="114300" simplePos="0" relativeHeight="251657216"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0909" w14:textId="77777777" w:rsidR="003761FF" w:rsidRDefault="00376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ggP5jXFAUbMV24B5PUjXlLOialKuSllDzt9n6ERbWDPswQW0EYhzF6NShvpVSDyTAKYPUQXHXKLUdgxuGUuRjg==" w:salt="dm2BOqVaGz/Bky3MH3uS9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1456"/>
    <w:rsid w:val="00047886"/>
    <w:rsid w:val="0005115A"/>
    <w:rsid w:val="000624BC"/>
    <w:rsid w:val="00075CB9"/>
    <w:rsid w:val="00083BDE"/>
    <w:rsid w:val="00097A41"/>
    <w:rsid w:val="000A4DFD"/>
    <w:rsid w:val="000B0188"/>
    <w:rsid w:val="000E0C69"/>
    <w:rsid w:val="001114A4"/>
    <w:rsid w:val="001134B1"/>
    <w:rsid w:val="0012557C"/>
    <w:rsid w:val="001316C7"/>
    <w:rsid w:val="0016707C"/>
    <w:rsid w:val="00176969"/>
    <w:rsid w:val="00183876"/>
    <w:rsid w:val="001903D7"/>
    <w:rsid w:val="001A2189"/>
    <w:rsid w:val="001D2C71"/>
    <w:rsid w:val="001F674B"/>
    <w:rsid w:val="00200423"/>
    <w:rsid w:val="00257BEA"/>
    <w:rsid w:val="00283C9D"/>
    <w:rsid w:val="002946D9"/>
    <w:rsid w:val="002F6B64"/>
    <w:rsid w:val="00303588"/>
    <w:rsid w:val="0032131E"/>
    <w:rsid w:val="00355247"/>
    <w:rsid w:val="003761FF"/>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E20DA"/>
    <w:rsid w:val="006F6CAF"/>
    <w:rsid w:val="00731974"/>
    <w:rsid w:val="00750CDC"/>
    <w:rsid w:val="007B16CC"/>
    <w:rsid w:val="0088692B"/>
    <w:rsid w:val="008A049D"/>
    <w:rsid w:val="008B0BB4"/>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BB1B99"/>
    <w:rsid w:val="00C01D9A"/>
    <w:rsid w:val="00C038A6"/>
    <w:rsid w:val="00CA088A"/>
    <w:rsid w:val="00CA416D"/>
    <w:rsid w:val="00CA7255"/>
    <w:rsid w:val="00CA77EF"/>
    <w:rsid w:val="00CB0010"/>
    <w:rsid w:val="00CB4769"/>
    <w:rsid w:val="00CC7C0A"/>
    <w:rsid w:val="00D068DC"/>
    <w:rsid w:val="00D20B88"/>
    <w:rsid w:val="00D4646C"/>
    <w:rsid w:val="00D46B79"/>
    <w:rsid w:val="00D74316"/>
    <w:rsid w:val="00D76B65"/>
    <w:rsid w:val="00DC3431"/>
    <w:rsid w:val="00DF52B0"/>
    <w:rsid w:val="00E11A5E"/>
    <w:rsid w:val="00E13702"/>
    <w:rsid w:val="00E20BC0"/>
    <w:rsid w:val="00E531F7"/>
    <w:rsid w:val="00F344D9"/>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360E3-8F4A-4A68-A4B6-DBC501E1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2019-07-05T16:44:00Z</dcterms:created>
  <dcterms:modified xsi:type="dcterms:W3CDTF">2019-07-12T16:23:00Z</dcterms:modified>
</cp:coreProperties>
</file>