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Pr="004C402A" w:rsidRDefault="006069F9" w:rsidP="00CA77EF">
      <w:pPr>
        <w:tabs>
          <w:tab w:val="left" w:pos="5040"/>
        </w:tabs>
        <w:rPr>
          <w:sz w:val="2"/>
          <w:szCs w:val="2"/>
        </w:rPr>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561189FF" w:rsidR="00041456" w:rsidRDefault="00041456" w:rsidP="0064048A">
            <w:pPr>
              <w:jc w:val="center"/>
            </w:pPr>
            <w:r>
              <w:t>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6671B29C" w14:textId="743D46AA" w:rsidR="00264E8F" w:rsidRPr="00264E8F" w:rsidRDefault="00264E8F" w:rsidP="00264E8F">
            <w:pPr>
              <w:rPr>
                <w:rFonts w:cstheme="minorHAnsi"/>
                <w:sz w:val="20"/>
                <w:szCs w:val="20"/>
              </w:rPr>
            </w:pPr>
            <w:bookmarkStart w:id="0" w:name="_Hlk518035310"/>
            <w:r w:rsidRPr="00264E8F">
              <w:rPr>
                <w:rFonts w:cstheme="minorHAnsi"/>
                <w:sz w:val="20"/>
                <w:szCs w:val="20"/>
              </w:rPr>
              <w:t>Water</w:t>
            </w:r>
            <w:r w:rsidR="004C402A">
              <w:rPr>
                <w:rFonts w:cstheme="minorHAnsi"/>
                <w:sz w:val="20"/>
                <w:szCs w:val="20"/>
              </w:rPr>
              <w:t>/</w:t>
            </w:r>
            <w:r w:rsidRPr="00264E8F">
              <w:rPr>
                <w:rFonts w:cstheme="minorHAnsi"/>
                <w:sz w:val="20"/>
                <w:szCs w:val="20"/>
              </w:rPr>
              <w:t>Boating Activities</w:t>
            </w:r>
          </w:p>
          <w:p w14:paraId="32DDFDFD" w14:textId="77777777" w:rsidR="00264E8F" w:rsidRPr="00264E8F" w:rsidRDefault="00264E8F" w:rsidP="00264E8F">
            <w:pPr>
              <w:rPr>
                <w:rFonts w:cstheme="minorHAnsi"/>
                <w:sz w:val="20"/>
                <w:szCs w:val="20"/>
              </w:rPr>
            </w:pPr>
          </w:p>
          <w:p w14:paraId="74796F0B" w14:textId="09659B4B" w:rsidR="00041456" w:rsidRPr="0064048A" w:rsidRDefault="00264E8F" w:rsidP="00264E8F">
            <w:pPr>
              <w:rPr>
                <w:rFonts w:cstheme="minorHAnsi"/>
                <w:sz w:val="20"/>
                <w:szCs w:val="20"/>
              </w:rPr>
            </w:pPr>
            <w:r w:rsidRPr="00264E8F">
              <w:rPr>
                <w:rFonts w:cstheme="minorHAnsi"/>
                <w:sz w:val="20"/>
                <w:szCs w:val="20"/>
              </w:rPr>
              <w:t>29 CFR 1926.106</w:t>
            </w:r>
          </w:p>
        </w:tc>
        <w:tc>
          <w:tcPr>
            <w:tcW w:w="12847" w:type="dxa"/>
          </w:tcPr>
          <w:p w14:paraId="7EE01C79" w14:textId="77777777" w:rsidR="00264E8F" w:rsidRPr="00264E8F" w:rsidRDefault="00264E8F" w:rsidP="00264E8F">
            <w:pPr>
              <w:rPr>
                <w:rFonts w:cstheme="minorHAnsi"/>
                <w:sz w:val="20"/>
                <w:szCs w:val="20"/>
              </w:rPr>
            </w:pPr>
            <w:r w:rsidRPr="00264E8F">
              <w:rPr>
                <w:rFonts w:cstheme="minorHAnsi"/>
                <w:sz w:val="20"/>
                <w:szCs w:val="20"/>
              </w:rPr>
              <w:t>Workers shall ensure they are experienced and trained to operate watercraft and deploy ring buoy before initiating work on/over water where the danger of drowning exists.</w:t>
            </w:r>
          </w:p>
          <w:p w14:paraId="76B1514E" w14:textId="77777777" w:rsidR="00264E8F" w:rsidRPr="004C402A" w:rsidRDefault="00264E8F" w:rsidP="00264E8F">
            <w:pPr>
              <w:rPr>
                <w:rFonts w:cstheme="minorHAnsi"/>
                <w:sz w:val="10"/>
                <w:szCs w:val="10"/>
              </w:rPr>
            </w:pPr>
          </w:p>
          <w:p w14:paraId="0B890737" w14:textId="77777777" w:rsidR="00264E8F" w:rsidRPr="00264E8F" w:rsidRDefault="00264E8F" w:rsidP="00264E8F">
            <w:pPr>
              <w:rPr>
                <w:rFonts w:cstheme="minorHAnsi"/>
                <w:sz w:val="20"/>
                <w:szCs w:val="20"/>
              </w:rPr>
            </w:pPr>
            <w:r w:rsidRPr="00264E8F">
              <w:rPr>
                <w:rFonts w:cstheme="minorHAnsi"/>
                <w:sz w:val="20"/>
                <w:szCs w:val="20"/>
              </w:rPr>
              <w:t>Workers shall inspect watercraft and ring buoy before each use and will ensure the ring buoy has at least 90 feet of line.</w:t>
            </w:r>
          </w:p>
          <w:p w14:paraId="22E66F6C" w14:textId="77777777" w:rsidR="00264E8F" w:rsidRPr="004C402A" w:rsidRDefault="00264E8F" w:rsidP="00264E8F">
            <w:pPr>
              <w:rPr>
                <w:rFonts w:cstheme="minorHAnsi"/>
                <w:sz w:val="10"/>
                <w:szCs w:val="10"/>
              </w:rPr>
            </w:pPr>
          </w:p>
          <w:p w14:paraId="7D4D3CAD" w14:textId="77777777" w:rsidR="00264E8F" w:rsidRPr="00264E8F" w:rsidRDefault="00264E8F" w:rsidP="00264E8F">
            <w:pPr>
              <w:rPr>
                <w:rFonts w:cstheme="minorHAnsi"/>
                <w:sz w:val="20"/>
                <w:szCs w:val="20"/>
              </w:rPr>
            </w:pPr>
            <w:r w:rsidRPr="00264E8F">
              <w:rPr>
                <w:rFonts w:cstheme="minorHAnsi"/>
                <w:sz w:val="20"/>
                <w:szCs w:val="20"/>
              </w:rPr>
              <w:t>Workers shall ensure they have the required number of personal flotation devices (PFD). Workers shall inspect them before each use and shall wear the PFD when working over or near water where the danger of drowning exists.</w:t>
            </w:r>
          </w:p>
          <w:p w14:paraId="171DACC4" w14:textId="77777777" w:rsidR="00264E8F" w:rsidRPr="004C402A" w:rsidRDefault="00264E8F" w:rsidP="00264E8F">
            <w:pPr>
              <w:rPr>
                <w:rFonts w:cstheme="minorHAnsi"/>
                <w:sz w:val="10"/>
                <w:szCs w:val="10"/>
              </w:rPr>
            </w:pPr>
          </w:p>
          <w:p w14:paraId="68798EAD" w14:textId="77777777" w:rsidR="00264E8F" w:rsidRPr="00264E8F" w:rsidRDefault="00264E8F" w:rsidP="00264E8F">
            <w:pPr>
              <w:rPr>
                <w:rFonts w:cstheme="minorHAnsi"/>
                <w:sz w:val="20"/>
                <w:szCs w:val="20"/>
              </w:rPr>
            </w:pPr>
            <w:r w:rsidRPr="00264E8F">
              <w:rPr>
                <w:rFonts w:cstheme="minorHAnsi"/>
                <w:sz w:val="20"/>
                <w:szCs w:val="20"/>
              </w:rPr>
              <w:t>Workers shall ensure boat safety ignition switch is in working order.</w:t>
            </w:r>
          </w:p>
          <w:p w14:paraId="1A637AE3" w14:textId="77777777" w:rsidR="00264E8F" w:rsidRPr="004C402A" w:rsidRDefault="00264E8F" w:rsidP="00264E8F">
            <w:pPr>
              <w:rPr>
                <w:rFonts w:cstheme="minorHAnsi"/>
                <w:sz w:val="10"/>
                <w:szCs w:val="10"/>
              </w:rPr>
            </w:pPr>
          </w:p>
          <w:p w14:paraId="7533B543" w14:textId="756E097D" w:rsidR="00041456" w:rsidRPr="0064048A" w:rsidRDefault="00264E8F" w:rsidP="00264E8F">
            <w:pPr>
              <w:rPr>
                <w:rFonts w:cstheme="minorHAnsi"/>
                <w:sz w:val="20"/>
                <w:szCs w:val="20"/>
              </w:rPr>
            </w:pPr>
            <w:r w:rsidRPr="00264E8F">
              <w:rPr>
                <w:rFonts w:cstheme="minorHAnsi"/>
                <w:sz w:val="20"/>
                <w:szCs w:val="20"/>
              </w:rPr>
              <w:t>Workers shall ensure they use the buddy system when using watercrafts.</w:t>
            </w:r>
          </w:p>
        </w:tc>
      </w:tr>
    </w:tbl>
    <w:p w14:paraId="646363A6" w14:textId="77777777" w:rsidR="004C402A" w:rsidRPr="004C402A" w:rsidRDefault="004C402A" w:rsidP="008A049D">
      <w:pPr>
        <w:pStyle w:val="NoSpacing"/>
        <w:jc w:val="center"/>
        <w:rPr>
          <w:b/>
          <w:sz w:val="6"/>
          <w:szCs w:val="6"/>
        </w:rPr>
      </w:pPr>
      <w:bookmarkStart w:id="1" w:name="_Hlk518034745"/>
      <w:bookmarkEnd w:id="0"/>
    </w:p>
    <w:p w14:paraId="64E66E8A" w14:textId="4AA98515"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C402A">
              <w:rPr>
                <w:sz w:val="20"/>
                <w:szCs w:val="20"/>
              </w:rPr>
            </w:r>
            <w:r w:rsidR="004C402A">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B5FFBDB" w14:textId="6BE4FC22" w:rsidR="008E4D08" w:rsidRDefault="004C402A">
      <w:r w:rsidRPr="004C402A">
        <w:t>For additional activities/tasks or hazards, use an AHA continuation sheet.</w:t>
      </w:r>
    </w:p>
    <w:p w14:paraId="7307DFF0" w14:textId="0F90772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4C402A">
        <w:tc>
          <w:tcPr>
            <w:tcW w:w="14946" w:type="dxa"/>
            <w:tcBorders>
              <w:top w:val="single" w:sz="12" w:space="0" w:color="auto"/>
              <w:left w:val="single" w:sz="12" w:space="0" w:color="auto"/>
              <w:bottom w:val="single" w:sz="12" w:space="0" w:color="auto"/>
              <w:right w:val="single" w:sz="12"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53063C4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77A7AB13"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32704BDE" w14:textId="1C8F00D7" w:rsidR="004D4D0F" w:rsidRPr="00200423" w:rsidRDefault="004D4D0F" w:rsidP="00AD7DD2">
      <w:pPr>
        <w:pStyle w:val="BodyText"/>
        <w:kinsoku w:val="0"/>
        <w:overflowPunct w:val="0"/>
        <w:rPr>
          <w:rFonts w:asciiTheme="minorHAnsi" w:hAnsiTheme="minorHAnsi" w:cstheme="minorHAnsi"/>
          <w:sz w:val="24"/>
          <w:szCs w:val="24"/>
        </w:rPr>
      </w:pPr>
    </w:p>
    <w:sectPr w:rsidR="004D4D0F"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6A91DDE3" w:rsidR="006069F9" w:rsidRDefault="006069F9" w:rsidP="006069F9">
            <w:pPr>
              <w:pStyle w:val="Footer"/>
            </w:pPr>
            <w:r>
              <w:t xml:space="preserve">Rev. </w:t>
            </w:r>
            <w:r w:rsidR="00BB1B99">
              <w:t>1</w:t>
            </w:r>
            <w:r>
              <w:t>, Date:  0</w:t>
            </w:r>
            <w:r w:rsidR="00DF502A">
              <w:t>7/05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0B0A" w14:textId="4CC82DEA" w:rsidR="00A06D31" w:rsidRPr="00AE135A" w:rsidRDefault="00A06D31" w:rsidP="004C402A">
    <w:pPr>
      <w:pStyle w:val="Header"/>
      <w:rPr>
        <w:b/>
        <w:sz w:val="16"/>
        <w:szCs w:val="16"/>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f4BAa5qcf0Kw0oy/Llp6rjPX62QL/shWTSz+ib/tJdhaoYitQOP56OUzW8Eyt+ZkT/ihSqB0ivBqZsnXVb9wg==" w:salt="2ZdZ7X31rIYtEIMucn5W5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64E8F"/>
    <w:rsid w:val="00283C9D"/>
    <w:rsid w:val="002946D9"/>
    <w:rsid w:val="002A3910"/>
    <w:rsid w:val="002F6B64"/>
    <w:rsid w:val="00303588"/>
    <w:rsid w:val="0032131E"/>
    <w:rsid w:val="00355247"/>
    <w:rsid w:val="003761FF"/>
    <w:rsid w:val="003E31A4"/>
    <w:rsid w:val="00447A00"/>
    <w:rsid w:val="00463291"/>
    <w:rsid w:val="004945D6"/>
    <w:rsid w:val="004C20B1"/>
    <w:rsid w:val="004C402A"/>
    <w:rsid w:val="004D4D0F"/>
    <w:rsid w:val="005028D9"/>
    <w:rsid w:val="00565793"/>
    <w:rsid w:val="00585658"/>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648"/>
    <w:rsid w:val="00AD4E8B"/>
    <w:rsid w:val="00AD7DD2"/>
    <w:rsid w:val="00AE054F"/>
    <w:rsid w:val="00AE135A"/>
    <w:rsid w:val="00AF463A"/>
    <w:rsid w:val="00B108A2"/>
    <w:rsid w:val="00B12C88"/>
    <w:rsid w:val="00B72AC5"/>
    <w:rsid w:val="00BB1B99"/>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502A"/>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D789-46B6-4468-A800-81B6D39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2019-07-12T16:34:00Z</dcterms:created>
  <dcterms:modified xsi:type="dcterms:W3CDTF">2019-07-12T16:41:00Z</dcterms:modified>
</cp:coreProperties>
</file>